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83" w:type="pct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5"/>
        <w:gridCol w:w="1430"/>
        <w:gridCol w:w="854"/>
        <w:gridCol w:w="144"/>
        <w:gridCol w:w="119"/>
        <w:gridCol w:w="24"/>
        <w:gridCol w:w="121"/>
        <w:gridCol w:w="158"/>
        <w:gridCol w:w="146"/>
        <w:gridCol w:w="133"/>
        <w:gridCol w:w="712"/>
        <w:gridCol w:w="707"/>
        <w:gridCol w:w="429"/>
        <w:gridCol w:w="833"/>
        <w:gridCol w:w="1013"/>
        <w:gridCol w:w="2552"/>
        <w:gridCol w:w="300"/>
      </w:tblGrid>
      <w:tr w:rsidR="00906C05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906C05" w:rsidRDefault="00906C05">
            <w:pPr>
              <w:pStyle w:val="felsorols-R"/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906C05" w:rsidRDefault="00906C05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906C05" w:rsidRDefault="00906C05">
            <w:pPr>
              <w:rPr>
                <w:sz w:val="20"/>
              </w:rPr>
            </w:pPr>
          </w:p>
        </w:tc>
      </w:tr>
      <w:tr w:rsidR="00906C05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906C05" w:rsidRDefault="00906C05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06C05" w:rsidRDefault="00BD6D25">
            <w:pPr>
              <w:rPr>
                <w:b/>
                <w:bCs/>
              </w:rPr>
            </w:pPr>
            <w:r>
              <w:rPr>
                <w:b/>
              </w:rPr>
              <w:t>1. SZAKASZ: Az anyag / keverék és a vállalat / vállalkozás azonosítása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906C05" w:rsidRDefault="00906C05"/>
        </w:tc>
      </w:tr>
      <w:tr w:rsidR="00906C05" w:rsidTr="00FA5683">
        <w:tc>
          <w:tcPr>
            <w:tcW w:w="265" w:type="dxa"/>
            <w:tcBorders>
              <w:left w:val="single" w:sz="12" w:space="0" w:color="auto"/>
            </w:tcBorders>
          </w:tcPr>
          <w:p w:rsidR="00906C05" w:rsidRDefault="00906C0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906C05" w:rsidRDefault="00906C05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906C05" w:rsidRDefault="00906C05" w:rsidP="00F20C41">
            <w:pPr>
              <w:ind w:right="-25"/>
              <w:rPr>
                <w:sz w:val="20"/>
              </w:rPr>
            </w:pPr>
          </w:p>
        </w:tc>
      </w:tr>
      <w:tr w:rsidR="003227AE" w:rsidTr="00FA5683">
        <w:tc>
          <w:tcPr>
            <w:tcW w:w="265" w:type="dxa"/>
            <w:tcBorders>
              <w:left w:val="single" w:sz="12" w:space="0" w:color="auto"/>
            </w:tcBorders>
          </w:tcPr>
          <w:p w:rsidR="003227AE" w:rsidRDefault="003227AE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3227AE" w:rsidRDefault="003227AE">
            <w:pPr>
              <w:pStyle w:val="Cmsor2"/>
              <w:rPr>
                <w:b w:val="0"/>
                <w:bCs w:val="0"/>
              </w:rPr>
            </w:pPr>
            <w:r w:rsidRPr="00BD6D25">
              <w:rPr>
                <w:u w:val="single"/>
              </w:rPr>
              <w:t>1.1. Termékazonosító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3227AE" w:rsidRDefault="003227AE">
            <w:pPr>
              <w:pStyle w:val="Cmsor1"/>
              <w:rPr>
                <w:sz w:val="20"/>
              </w:rPr>
            </w:pPr>
          </w:p>
        </w:tc>
      </w:tr>
      <w:tr w:rsidR="00BD6D25" w:rsidTr="00FA5683">
        <w:tc>
          <w:tcPr>
            <w:tcW w:w="265" w:type="dxa"/>
            <w:tcBorders>
              <w:left w:val="single" w:sz="12" w:space="0" w:color="auto"/>
            </w:tcBorders>
          </w:tcPr>
          <w:p w:rsidR="00BD6D25" w:rsidRDefault="00BD6D25">
            <w:pPr>
              <w:rPr>
                <w:sz w:val="20"/>
              </w:rPr>
            </w:pPr>
          </w:p>
        </w:tc>
        <w:tc>
          <w:tcPr>
            <w:tcW w:w="2692" w:type="dxa"/>
            <w:gridSpan w:val="6"/>
          </w:tcPr>
          <w:p w:rsidR="00BD6D25" w:rsidRPr="00BD6D25" w:rsidRDefault="00BD6D25">
            <w:pPr>
              <w:pStyle w:val="Cmsor1"/>
              <w:rPr>
                <w:sz w:val="20"/>
              </w:rPr>
            </w:pPr>
            <w:r w:rsidRPr="00BD6D25">
              <w:rPr>
                <w:sz w:val="20"/>
              </w:rPr>
              <w:t>Kereskedelmi elnevezés:</w:t>
            </w:r>
          </w:p>
        </w:tc>
        <w:tc>
          <w:tcPr>
            <w:tcW w:w="6683" w:type="dxa"/>
            <w:gridSpan w:val="9"/>
          </w:tcPr>
          <w:p w:rsidR="00BD6D25" w:rsidRDefault="001B1EEB">
            <w:pPr>
              <w:pStyle w:val="Cmsor2"/>
            </w:pPr>
            <w:r>
              <w:t>ÉKSZÍCSÚSZÁSGÁTLÓ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D6D25" w:rsidRDefault="00BD6D25">
            <w:pPr>
              <w:pStyle w:val="Cmsor1"/>
              <w:rPr>
                <w:sz w:val="20"/>
              </w:rPr>
            </w:pPr>
          </w:p>
        </w:tc>
      </w:tr>
      <w:tr w:rsidR="00BD6D25" w:rsidTr="00FA5683">
        <w:tc>
          <w:tcPr>
            <w:tcW w:w="265" w:type="dxa"/>
            <w:tcBorders>
              <w:left w:val="single" w:sz="12" w:space="0" w:color="auto"/>
            </w:tcBorders>
          </w:tcPr>
          <w:p w:rsidR="00BD6D25" w:rsidRDefault="00BD6D2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D6D25" w:rsidRPr="00BD6D25" w:rsidRDefault="00BD6D25" w:rsidP="00FC3C45">
            <w:pPr>
              <w:pStyle w:val="Cmsor2"/>
            </w:pPr>
            <w:r w:rsidRPr="00BD6D25">
              <w:rPr>
                <w:u w:val="single"/>
              </w:rPr>
              <w:t>1.2. Az anyag vagy keverék megfelelő azonosított felhasználása, illetve ellenjavallt felhasználása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D6D25" w:rsidRDefault="00BD6D25">
            <w:pPr>
              <w:pStyle w:val="Cmsor1"/>
              <w:rPr>
                <w:sz w:val="20"/>
              </w:rPr>
            </w:pPr>
          </w:p>
        </w:tc>
      </w:tr>
      <w:tr w:rsidR="00BD6D25" w:rsidTr="00FA5683">
        <w:tc>
          <w:tcPr>
            <w:tcW w:w="265" w:type="dxa"/>
            <w:tcBorders>
              <w:left w:val="single" w:sz="12" w:space="0" w:color="auto"/>
            </w:tcBorders>
          </w:tcPr>
          <w:p w:rsidR="00BD6D25" w:rsidRDefault="00BD6D25">
            <w:pPr>
              <w:rPr>
                <w:sz w:val="20"/>
              </w:rPr>
            </w:pPr>
          </w:p>
        </w:tc>
        <w:tc>
          <w:tcPr>
            <w:tcW w:w="2692" w:type="dxa"/>
            <w:gridSpan w:val="6"/>
          </w:tcPr>
          <w:p w:rsidR="00BD6D25" w:rsidRPr="00BD6D25" w:rsidRDefault="00BD6D25" w:rsidP="00FC3C45">
            <w:pPr>
              <w:pStyle w:val="Cmsor1"/>
              <w:rPr>
                <w:sz w:val="20"/>
              </w:rPr>
            </w:pPr>
            <w:r w:rsidRPr="00BD6D25">
              <w:rPr>
                <w:sz w:val="20"/>
              </w:rPr>
              <w:t>Felhasználási terület:</w:t>
            </w:r>
          </w:p>
        </w:tc>
        <w:tc>
          <w:tcPr>
            <w:tcW w:w="6683" w:type="dxa"/>
            <w:gridSpan w:val="9"/>
          </w:tcPr>
          <w:p w:rsidR="00BD6D25" w:rsidRPr="00B6213D" w:rsidRDefault="00BD6D25" w:rsidP="00FC3C45">
            <w:pPr>
              <w:pStyle w:val="Cmsor2"/>
              <w:rPr>
                <w:b w:val="0"/>
              </w:rPr>
            </w:pPr>
            <w:r w:rsidRPr="00B6213D">
              <w:rPr>
                <w:b w:val="0"/>
              </w:rPr>
              <w:t>Karbantartás</w:t>
            </w:r>
            <w:r w:rsidR="00A83510">
              <w:rPr>
                <w:b w:val="0"/>
              </w:rPr>
              <w:t>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D6D25" w:rsidRDefault="00BD6D25">
            <w:pPr>
              <w:pStyle w:val="Cmsor1"/>
              <w:rPr>
                <w:sz w:val="20"/>
              </w:rPr>
            </w:pPr>
          </w:p>
        </w:tc>
      </w:tr>
      <w:tr w:rsidR="00BD6D25" w:rsidTr="00FA5683">
        <w:tc>
          <w:tcPr>
            <w:tcW w:w="265" w:type="dxa"/>
            <w:tcBorders>
              <w:left w:val="single" w:sz="12" w:space="0" w:color="auto"/>
            </w:tcBorders>
          </w:tcPr>
          <w:p w:rsidR="00BD6D25" w:rsidRDefault="00BD6D2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D6D25" w:rsidRPr="00BD6D25" w:rsidRDefault="00BD6D25" w:rsidP="00FC3C45">
            <w:pPr>
              <w:pStyle w:val="Cmsor2"/>
            </w:pPr>
            <w:r w:rsidRPr="00BD6D25">
              <w:rPr>
                <w:u w:val="single"/>
              </w:rPr>
              <w:t>1.3. A biztonsági adatlap szállítójának adatai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D6D25" w:rsidRDefault="00BD6D25">
            <w:pPr>
              <w:pStyle w:val="Cmsor1"/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lef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2692" w:type="dxa"/>
            <w:gridSpan w:val="6"/>
          </w:tcPr>
          <w:p w:rsidR="002C4438" w:rsidRDefault="002C443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Gyártó és forgalmazó cég:</w:t>
            </w:r>
          </w:p>
          <w:p w:rsidR="002C4438" w:rsidRDefault="002C4438">
            <w:pPr>
              <w:rPr>
                <w:sz w:val="20"/>
              </w:rPr>
            </w:pPr>
            <w:r>
              <w:rPr>
                <w:sz w:val="20"/>
              </w:rPr>
              <w:t>Cím:</w:t>
            </w:r>
          </w:p>
          <w:p w:rsidR="002C4438" w:rsidRDefault="002C4438">
            <w:pPr>
              <w:rPr>
                <w:sz w:val="20"/>
              </w:rPr>
            </w:pPr>
            <w:r>
              <w:rPr>
                <w:sz w:val="20"/>
              </w:rPr>
              <w:t>Telefon:</w:t>
            </w:r>
          </w:p>
          <w:p w:rsidR="002C4438" w:rsidRDefault="002C4438">
            <w:pPr>
              <w:rPr>
                <w:sz w:val="20"/>
              </w:rPr>
            </w:pPr>
            <w:r>
              <w:rPr>
                <w:sz w:val="20"/>
              </w:rPr>
              <w:t>Fax:</w:t>
            </w:r>
          </w:p>
          <w:p w:rsidR="002C4438" w:rsidRDefault="002C4438">
            <w:pPr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6683" w:type="dxa"/>
            <w:gridSpan w:val="9"/>
          </w:tcPr>
          <w:p w:rsidR="002C4438" w:rsidRDefault="002C4438" w:rsidP="00D55A4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AUTÓ MOBIL VEGYI Kft.</w:t>
            </w:r>
          </w:p>
          <w:p w:rsidR="002C4438" w:rsidRDefault="002C4438" w:rsidP="00D55A4D">
            <w:pPr>
              <w:rPr>
                <w:sz w:val="20"/>
              </w:rPr>
            </w:pPr>
            <w:r>
              <w:rPr>
                <w:sz w:val="20"/>
              </w:rPr>
              <w:t>6727 Szeged, Acél u. 27/C.</w:t>
            </w:r>
          </w:p>
          <w:p w:rsidR="002C4438" w:rsidRDefault="002C4438" w:rsidP="00D55A4D">
            <w:pPr>
              <w:rPr>
                <w:sz w:val="20"/>
              </w:rPr>
            </w:pPr>
            <w:r>
              <w:rPr>
                <w:sz w:val="20"/>
              </w:rPr>
              <w:t>06/62/480-640</w:t>
            </w:r>
          </w:p>
          <w:p w:rsidR="002C4438" w:rsidRDefault="002C4438">
            <w:pPr>
              <w:rPr>
                <w:sz w:val="20"/>
              </w:rPr>
            </w:pPr>
            <w:r>
              <w:rPr>
                <w:sz w:val="20"/>
              </w:rPr>
              <w:t>06/62/482-791</w:t>
            </w:r>
          </w:p>
          <w:p w:rsidR="003227AE" w:rsidRDefault="00D73B6B" w:rsidP="003227AE">
            <w:pPr>
              <w:rPr>
                <w:sz w:val="20"/>
              </w:rPr>
            </w:pPr>
            <w:hyperlink r:id="rId7" w:history="1">
              <w:r w:rsidR="003227AE" w:rsidRPr="00DC0032">
                <w:rPr>
                  <w:rStyle w:val="Hiperhivatkozs"/>
                  <w:sz w:val="20"/>
                </w:rPr>
                <w:t>automobil@axelero.hu</w:t>
              </w:r>
            </w:hyperlink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2C4438" w:rsidRPr="00A731B1" w:rsidRDefault="002C4438" w:rsidP="00A731B1">
            <w:pPr>
              <w:rPr>
                <w:sz w:val="20"/>
              </w:rPr>
            </w:pPr>
          </w:p>
        </w:tc>
      </w:tr>
      <w:tr w:rsidR="003227AE" w:rsidTr="00FA5683">
        <w:tc>
          <w:tcPr>
            <w:tcW w:w="265" w:type="dxa"/>
            <w:tcBorders>
              <w:left w:val="single" w:sz="12" w:space="0" w:color="auto"/>
            </w:tcBorders>
          </w:tcPr>
          <w:p w:rsidR="003227AE" w:rsidRDefault="003227AE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3227AE" w:rsidRDefault="003227AE" w:rsidP="00D55A4D">
            <w:pPr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1.4. Sürgősségi telefonszám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3227AE" w:rsidRDefault="003227AE">
            <w:pPr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lef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2692" w:type="dxa"/>
            <w:gridSpan w:val="6"/>
          </w:tcPr>
          <w:p w:rsidR="002C4438" w:rsidRDefault="00BD6D2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Cím:</w:t>
            </w:r>
          </w:p>
          <w:p w:rsidR="002C4438" w:rsidRDefault="002C4438">
            <w:pPr>
              <w:rPr>
                <w:b/>
                <w:sz w:val="20"/>
              </w:rPr>
            </w:pPr>
          </w:p>
          <w:p w:rsidR="002C4438" w:rsidRDefault="002C443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Telefon:</w:t>
            </w:r>
          </w:p>
        </w:tc>
        <w:tc>
          <w:tcPr>
            <w:tcW w:w="6683" w:type="dxa"/>
            <w:gridSpan w:val="9"/>
          </w:tcPr>
          <w:p w:rsidR="002C4438" w:rsidRDefault="002C443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Egészségügyi Toxikológiai Tájékoztató Szolgálat (ETTSZ)</w:t>
            </w:r>
          </w:p>
          <w:p w:rsidR="002C4438" w:rsidRDefault="002C443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1096 Budapest, Nagyvárad tér 2.</w:t>
            </w:r>
          </w:p>
          <w:p w:rsidR="002C4438" w:rsidRDefault="002C443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(36) 80/201-199</w:t>
            </w:r>
            <w:r w:rsidR="006554B1">
              <w:rPr>
                <w:b/>
                <w:bCs/>
                <w:sz w:val="20"/>
              </w:rPr>
              <w:t xml:space="preserve"> (ingyenes, éjjel-nappal)</w:t>
            </w:r>
          </w:p>
          <w:p w:rsidR="002C4438" w:rsidRDefault="002C443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(36-1-) 476-6464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top w:val="single" w:sz="12" w:space="0" w:color="auto"/>
              <w:bottom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2C4438" w:rsidRDefault="002C4438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2C4438" w:rsidRDefault="00BD6D25">
            <w:pPr>
              <w:rPr>
                <w:b/>
                <w:bCs/>
              </w:rPr>
            </w:pPr>
            <w:r>
              <w:rPr>
                <w:b/>
              </w:rPr>
              <w:t>2. SZAKASZ: Veszélyesség szerinti besorolás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2C4438" w:rsidRDefault="002C4438"/>
        </w:tc>
      </w:tr>
      <w:tr w:rsidR="002C4438" w:rsidTr="00FA5683">
        <w:tc>
          <w:tcPr>
            <w:tcW w:w="265" w:type="dxa"/>
            <w:tcBorders>
              <w:lef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</w:tr>
      <w:tr w:rsidR="002C4438" w:rsidTr="00FA5683">
        <w:tc>
          <w:tcPr>
            <w:tcW w:w="265" w:type="dxa"/>
            <w:tcBorders>
              <w:lef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2C4438" w:rsidRPr="00BD6D25" w:rsidRDefault="00BD6D25">
            <w:pPr>
              <w:pStyle w:val="Cmsor2"/>
            </w:pPr>
            <w:r w:rsidRPr="00BD6D25">
              <w:rPr>
                <w:u w:val="single"/>
              </w:rPr>
              <w:t>2.1. Az anyag vagy keverék osztályozása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C4438" w:rsidRDefault="002C4438">
            <w:pPr>
              <w:rPr>
                <w:sz w:val="20"/>
              </w:rPr>
            </w:pPr>
          </w:p>
        </w:tc>
      </w:tr>
      <w:tr w:rsidR="00BD6D25" w:rsidTr="00FA5683">
        <w:tc>
          <w:tcPr>
            <w:tcW w:w="265" w:type="dxa"/>
            <w:tcBorders>
              <w:left w:val="single" w:sz="12" w:space="0" w:color="auto"/>
            </w:tcBorders>
          </w:tcPr>
          <w:p w:rsidR="00BD6D25" w:rsidRDefault="00BD6D25">
            <w:pPr>
              <w:rPr>
                <w:sz w:val="20"/>
              </w:rPr>
            </w:pPr>
          </w:p>
        </w:tc>
        <w:tc>
          <w:tcPr>
            <w:tcW w:w="4548" w:type="dxa"/>
            <w:gridSpan w:val="11"/>
          </w:tcPr>
          <w:p w:rsidR="00BD6D25" w:rsidRDefault="00BD6D25">
            <w:pPr>
              <w:pStyle w:val="Cmsor2"/>
            </w:pPr>
            <w:r>
              <w:t>Termék meghatározása:</w:t>
            </w:r>
          </w:p>
        </w:tc>
        <w:tc>
          <w:tcPr>
            <w:tcW w:w="4827" w:type="dxa"/>
            <w:gridSpan w:val="4"/>
          </w:tcPr>
          <w:p w:rsidR="00BD6D25" w:rsidRPr="00BD6D25" w:rsidRDefault="00BD6D25">
            <w:pPr>
              <w:pStyle w:val="Cmsor2"/>
              <w:rPr>
                <w:b w:val="0"/>
              </w:rPr>
            </w:pPr>
            <w:r w:rsidRPr="00BD6D25">
              <w:rPr>
                <w:b w:val="0"/>
              </w:rPr>
              <w:t>Keverék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BD6D25" w:rsidRDefault="00BD6D25" w:rsidP="00BD6D25">
            <w:pPr>
              <w:pStyle w:val="Cmsor2"/>
            </w:pPr>
          </w:p>
        </w:tc>
      </w:tr>
      <w:tr w:rsidR="00243253" w:rsidRPr="001036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Pr="00103653" w:rsidRDefault="00243253">
            <w:pPr>
              <w:rPr>
                <w:sz w:val="20"/>
                <w:szCs w:val="20"/>
              </w:rPr>
            </w:pPr>
          </w:p>
        </w:tc>
        <w:tc>
          <w:tcPr>
            <w:tcW w:w="4548" w:type="dxa"/>
            <w:gridSpan w:val="11"/>
          </w:tcPr>
          <w:p w:rsidR="00243253" w:rsidRPr="00BD0C44" w:rsidRDefault="00243253" w:rsidP="00292FA1">
            <w:pPr>
              <w:rPr>
                <w:b/>
                <w:sz w:val="20"/>
                <w:szCs w:val="20"/>
              </w:rPr>
            </w:pPr>
            <w:r w:rsidRPr="00BD0C44">
              <w:rPr>
                <w:b/>
                <w:bCs/>
                <w:sz w:val="20"/>
              </w:rPr>
              <w:t xml:space="preserve">Besorolás az 1999/45/EK </w:t>
            </w:r>
            <w:r>
              <w:rPr>
                <w:b/>
                <w:bCs/>
                <w:sz w:val="20"/>
              </w:rPr>
              <w:t xml:space="preserve">és az EGK 67/548 </w:t>
            </w:r>
            <w:r w:rsidRPr="00BD0C44">
              <w:rPr>
                <w:b/>
                <w:bCs/>
                <w:sz w:val="20"/>
              </w:rPr>
              <w:t>szerint:</w:t>
            </w:r>
          </w:p>
        </w:tc>
        <w:tc>
          <w:tcPr>
            <w:tcW w:w="4827" w:type="dxa"/>
            <w:gridSpan w:val="4"/>
          </w:tcPr>
          <w:p w:rsidR="00243253" w:rsidRDefault="00243253" w:rsidP="00292FA1">
            <w:pPr>
              <w:rPr>
                <w:sz w:val="20"/>
                <w:szCs w:val="20"/>
              </w:rPr>
            </w:pPr>
            <w:r w:rsidRPr="00C35E69">
              <w:rPr>
                <w:sz w:val="20"/>
                <w:szCs w:val="20"/>
              </w:rPr>
              <w:t xml:space="preserve">Veszélyjel: </w:t>
            </w:r>
            <w:r w:rsidR="00D73B6B" w:rsidRPr="00D73B6B">
              <w:rPr>
                <w:sz w:val="18"/>
                <w:szCs w:val="18"/>
              </w:rPr>
              <w:pict>
                <v:shape id="_x0000_i1028" type="#_x0000_t75" style="width:11.25pt;height:11.25pt">
                  <v:imagedata r:id="rId8" o:title="2"/>
                </v:shape>
              </w:pict>
            </w:r>
            <w:r>
              <w:rPr>
                <w:sz w:val="18"/>
                <w:szCs w:val="18"/>
              </w:rPr>
              <w:t xml:space="preserve"> </w:t>
            </w:r>
            <w:r w:rsidRPr="00C35E69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+ Fokozottan t</w:t>
            </w:r>
            <w:r w:rsidRPr="00C35E69">
              <w:rPr>
                <w:sz w:val="20"/>
                <w:szCs w:val="20"/>
              </w:rPr>
              <w:t>űzveszélyes</w:t>
            </w:r>
            <w:r>
              <w:rPr>
                <w:sz w:val="20"/>
                <w:szCs w:val="20"/>
              </w:rPr>
              <w:t>,</w:t>
            </w:r>
          </w:p>
          <w:p w:rsidR="00243253" w:rsidRDefault="00243253" w:rsidP="00292F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73B6B">
              <w:pict>
                <v:shape id="_x0000_i1029" type="#_x0000_t75" style="width:11.25pt;height:11.25pt" o:bullet="t">
                  <v:imagedata r:id="rId9" o:title="1"/>
                </v:shape>
              </w:pict>
            </w:r>
            <w:r>
              <w:t xml:space="preserve"> </w:t>
            </w:r>
            <w:proofErr w:type="spellStart"/>
            <w:r>
              <w:rPr>
                <w:sz w:val="20"/>
                <w:szCs w:val="20"/>
              </w:rPr>
              <w:t>Xi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Irritatív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D73B6B">
              <w:pict>
                <v:shape id="_x0000_i1030" type="#_x0000_t75" style="width:11.25pt;height:11.25pt">
                  <v:imagedata r:id="rId10" o:title="4"/>
                </v:shape>
              </w:pict>
            </w:r>
            <w:r>
              <w:t xml:space="preserve"> </w:t>
            </w:r>
            <w:r>
              <w:rPr>
                <w:sz w:val="20"/>
                <w:szCs w:val="20"/>
              </w:rPr>
              <w:t>N Környezetre veszélyes.</w:t>
            </w:r>
          </w:p>
          <w:p w:rsidR="00243253" w:rsidRPr="00C35E69" w:rsidRDefault="00243253" w:rsidP="00243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 mondatok: 12-38-51/53-67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Pr="00103653" w:rsidRDefault="00243253" w:rsidP="00BD6D25">
            <w:pPr>
              <w:pStyle w:val="Cmsor2"/>
              <w:rPr>
                <w:szCs w:val="20"/>
              </w:rPr>
            </w:pPr>
          </w:p>
        </w:tc>
      </w:tr>
      <w:tr w:rsidR="00243253" w:rsidRPr="001036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Pr="00103653" w:rsidRDefault="00243253">
            <w:pPr>
              <w:rPr>
                <w:sz w:val="20"/>
                <w:szCs w:val="20"/>
              </w:rPr>
            </w:pPr>
          </w:p>
        </w:tc>
        <w:tc>
          <w:tcPr>
            <w:tcW w:w="4548" w:type="dxa"/>
            <w:gridSpan w:val="11"/>
          </w:tcPr>
          <w:p w:rsidR="00243253" w:rsidRPr="00BD0C44" w:rsidRDefault="00243253" w:rsidP="00292FA1">
            <w:pPr>
              <w:rPr>
                <w:b/>
                <w:sz w:val="20"/>
                <w:szCs w:val="20"/>
              </w:rPr>
            </w:pPr>
            <w:r w:rsidRPr="00BD0C44">
              <w:rPr>
                <w:b/>
                <w:bCs/>
                <w:sz w:val="20"/>
              </w:rPr>
              <w:t>Osztályozás az 1272/2008/EK szerint:</w:t>
            </w:r>
          </w:p>
        </w:tc>
        <w:tc>
          <w:tcPr>
            <w:tcW w:w="4827" w:type="dxa"/>
            <w:gridSpan w:val="4"/>
          </w:tcPr>
          <w:p w:rsidR="00243253" w:rsidRPr="00243253" w:rsidRDefault="00243253" w:rsidP="0024325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161925" cy="161925"/>
                  <wp:effectExtent l="19050" t="0" r="9525" b="0"/>
                  <wp:docPr id="106" name="Kép 10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243253">
              <w:rPr>
                <w:sz w:val="20"/>
                <w:szCs w:val="20"/>
              </w:rPr>
              <w:t>Flam</w:t>
            </w:r>
            <w:proofErr w:type="spellEnd"/>
            <w:r w:rsidRPr="00243253">
              <w:rPr>
                <w:sz w:val="20"/>
                <w:szCs w:val="20"/>
              </w:rPr>
              <w:t xml:space="preserve">. </w:t>
            </w:r>
            <w:proofErr w:type="spellStart"/>
            <w:r w:rsidRPr="00243253">
              <w:rPr>
                <w:sz w:val="20"/>
                <w:szCs w:val="20"/>
              </w:rPr>
              <w:t>Aerosol</w:t>
            </w:r>
            <w:proofErr w:type="spellEnd"/>
            <w:r w:rsidRPr="00243253">
              <w:rPr>
                <w:sz w:val="20"/>
                <w:szCs w:val="20"/>
              </w:rPr>
              <w:t xml:space="preserve"> 1, H222</w:t>
            </w:r>
          </w:p>
          <w:p w:rsidR="00243253" w:rsidRPr="00243253" w:rsidRDefault="00BA402D" w:rsidP="00243253">
            <w:pPr>
              <w:rPr>
                <w:sz w:val="20"/>
                <w:szCs w:val="20"/>
              </w:rPr>
            </w:pPr>
            <w:r>
              <w:pict>
                <v:shape id="_x0000_i1031" type="#_x0000_t75" style="width:12.75pt;height:12.75pt" o:bullet="t">
                  <v:imagedata r:id="rId12" o:title="felkialtojel kicsi"/>
                </v:shape>
              </w:pict>
            </w:r>
            <w:proofErr w:type="spellStart"/>
            <w:r w:rsidR="00243253" w:rsidRPr="00243253">
              <w:rPr>
                <w:sz w:val="18"/>
                <w:szCs w:val="18"/>
              </w:rPr>
              <w:t>Skin</w:t>
            </w:r>
            <w:proofErr w:type="spellEnd"/>
            <w:r w:rsidR="00243253" w:rsidRPr="00243253">
              <w:rPr>
                <w:sz w:val="18"/>
                <w:szCs w:val="18"/>
              </w:rPr>
              <w:t xml:space="preserve"> </w:t>
            </w:r>
            <w:proofErr w:type="spellStart"/>
            <w:r w:rsidR="00243253" w:rsidRPr="00243253">
              <w:rPr>
                <w:sz w:val="18"/>
                <w:szCs w:val="18"/>
              </w:rPr>
              <w:t>Irrit</w:t>
            </w:r>
            <w:proofErr w:type="spellEnd"/>
            <w:r w:rsidR="00243253" w:rsidRPr="00243253">
              <w:rPr>
                <w:sz w:val="18"/>
                <w:szCs w:val="18"/>
              </w:rPr>
              <w:t>. 2 – H315</w:t>
            </w:r>
          </w:p>
          <w:p w:rsidR="00243253" w:rsidRPr="00050FA1" w:rsidRDefault="00BA402D" w:rsidP="00292FA1">
            <w:pPr>
              <w:rPr>
                <w:sz w:val="18"/>
                <w:szCs w:val="18"/>
              </w:rPr>
            </w:pPr>
            <w:r w:rsidRPr="00D73B6B">
              <w:rPr>
                <w:sz w:val="16"/>
                <w:szCs w:val="16"/>
              </w:rPr>
              <w:pict>
                <v:shape id="_x0000_i1032" type="#_x0000_t75" style="width:12.75pt;height:12.75pt" o:bullet="t">
                  <v:imagedata r:id="rId13" o:title="felkialtojel kicsi"/>
                </v:shape>
              </w:pict>
            </w:r>
            <w:r w:rsidR="00243253">
              <w:rPr>
                <w:sz w:val="18"/>
                <w:szCs w:val="18"/>
              </w:rPr>
              <w:t>STOT SE</w:t>
            </w:r>
            <w:r w:rsidR="00243253" w:rsidRPr="00050FA1">
              <w:rPr>
                <w:sz w:val="18"/>
                <w:szCs w:val="18"/>
              </w:rPr>
              <w:t>.</w:t>
            </w:r>
            <w:r w:rsidR="00243253">
              <w:rPr>
                <w:sz w:val="18"/>
                <w:szCs w:val="18"/>
              </w:rPr>
              <w:t xml:space="preserve"> </w:t>
            </w:r>
            <w:r w:rsidR="00243253" w:rsidRPr="00050FA1">
              <w:rPr>
                <w:sz w:val="18"/>
                <w:szCs w:val="18"/>
              </w:rPr>
              <w:t>3</w:t>
            </w:r>
            <w:r w:rsidR="00243253">
              <w:rPr>
                <w:sz w:val="18"/>
                <w:szCs w:val="18"/>
              </w:rPr>
              <w:t xml:space="preserve"> –</w:t>
            </w:r>
            <w:r w:rsidR="00243253" w:rsidRPr="00050FA1">
              <w:rPr>
                <w:sz w:val="18"/>
                <w:szCs w:val="18"/>
              </w:rPr>
              <w:t xml:space="preserve"> H336</w:t>
            </w:r>
          </w:p>
          <w:p w:rsidR="00243253" w:rsidRPr="00C35E69" w:rsidRDefault="00BA402D" w:rsidP="00292FA1">
            <w:pPr>
              <w:rPr>
                <w:sz w:val="20"/>
                <w:szCs w:val="20"/>
              </w:rPr>
            </w:pPr>
            <w:r w:rsidRPr="00D73B6B">
              <w:rPr>
                <w:sz w:val="16"/>
                <w:szCs w:val="16"/>
              </w:rPr>
              <w:pict>
                <v:shape id="_x0000_i1033" type="#_x0000_t75" style="width:12.75pt;height:12.75pt" o:bullet="t">
                  <v:imagedata r:id="rId14" o:title="kornyezet kicsi"/>
                </v:shape>
              </w:pict>
            </w:r>
            <w:proofErr w:type="spellStart"/>
            <w:r w:rsidR="00243253">
              <w:rPr>
                <w:sz w:val="20"/>
                <w:szCs w:val="20"/>
              </w:rPr>
              <w:t>Aquatic</w:t>
            </w:r>
            <w:proofErr w:type="spellEnd"/>
            <w:r w:rsidR="00243253">
              <w:rPr>
                <w:sz w:val="20"/>
                <w:szCs w:val="20"/>
              </w:rPr>
              <w:t xml:space="preserve"> </w:t>
            </w:r>
            <w:proofErr w:type="spellStart"/>
            <w:r w:rsidR="00243253">
              <w:rPr>
                <w:sz w:val="20"/>
                <w:szCs w:val="20"/>
              </w:rPr>
              <w:t>Chronic</w:t>
            </w:r>
            <w:proofErr w:type="spellEnd"/>
            <w:r w:rsidR="00243253">
              <w:rPr>
                <w:sz w:val="20"/>
                <w:szCs w:val="20"/>
              </w:rPr>
              <w:t xml:space="preserve"> 2</w:t>
            </w:r>
            <w:r w:rsidR="00243253" w:rsidRPr="007A0470">
              <w:rPr>
                <w:sz w:val="20"/>
                <w:szCs w:val="20"/>
              </w:rPr>
              <w:t>, H</w:t>
            </w:r>
            <w:r w:rsidR="00243253">
              <w:rPr>
                <w:sz w:val="20"/>
                <w:szCs w:val="20"/>
              </w:rPr>
              <w:t>411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Pr="00103653" w:rsidRDefault="00243253" w:rsidP="00BD6D25">
            <w:pPr>
              <w:pStyle w:val="Cmsor2"/>
              <w:rPr>
                <w:szCs w:val="20"/>
              </w:rPr>
            </w:pPr>
          </w:p>
        </w:tc>
      </w:tr>
      <w:tr w:rsid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Default="0024325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243253" w:rsidRDefault="00243253" w:rsidP="00A83510">
            <w:pPr>
              <w:pStyle w:val="Cmsor2"/>
              <w:rPr>
                <w:b w:val="0"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Default="00243253" w:rsidP="00BD6D25">
            <w:pPr>
              <w:pStyle w:val="Cmsor2"/>
            </w:pPr>
          </w:p>
        </w:tc>
      </w:tr>
      <w:tr w:rsid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Default="0024325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243253" w:rsidRPr="00BD6D25" w:rsidRDefault="00243253">
            <w:pPr>
              <w:pStyle w:val="Cmsor2"/>
              <w:rPr>
                <w:b w:val="0"/>
              </w:rPr>
            </w:pPr>
            <w:r w:rsidRPr="00BD6D25">
              <w:rPr>
                <w:u w:val="single"/>
              </w:rPr>
              <w:t>2.2. Címkézési elemek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Default="00243253" w:rsidP="00BD6D25">
            <w:pPr>
              <w:pStyle w:val="Cmsor2"/>
            </w:pPr>
          </w:p>
        </w:tc>
      </w:tr>
      <w:tr w:rsidR="00243253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Pr="00243253" w:rsidRDefault="00243253">
            <w:pPr>
              <w:rPr>
                <w:i/>
                <w:sz w:val="20"/>
              </w:rPr>
            </w:pPr>
          </w:p>
        </w:tc>
        <w:tc>
          <w:tcPr>
            <w:tcW w:w="9375" w:type="dxa"/>
            <w:gridSpan w:val="15"/>
          </w:tcPr>
          <w:p w:rsidR="00243253" w:rsidRPr="00243253" w:rsidRDefault="00243253">
            <w:pPr>
              <w:pStyle w:val="Cmsor2"/>
              <w:rPr>
                <w:b w:val="0"/>
                <w:i/>
              </w:rPr>
            </w:pPr>
            <w:r w:rsidRPr="00243253">
              <w:rPr>
                <w:b w:val="0"/>
                <w:i/>
              </w:rPr>
              <w:t>1272/2008/EK szerint: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Pr="00243253" w:rsidRDefault="00243253" w:rsidP="00BD6D25">
            <w:pPr>
              <w:pStyle w:val="Cmsor2"/>
              <w:rPr>
                <w:b w:val="0"/>
                <w:i/>
              </w:rPr>
            </w:pPr>
          </w:p>
        </w:tc>
      </w:tr>
      <w:tr w:rsidR="00243253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Pr="00243253" w:rsidRDefault="00243253">
            <w:pPr>
              <w:rPr>
                <w:i/>
                <w:sz w:val="20"/>
              </w:rPr>
            </w:pPr>
          </w:p>
        </w:tc>
        <w:tc>
          <w:tcPr>
            <w:tcW w:w="1430" w:type="dxa"/>
          </w:tcPr>
          <w:p w:rsidR="00243253" w:rsidRDefault="00243253" w:rsidP="00292FA1">
            <w:pPr>
              <w:pStyle w:val="Cmsor2"/>
            </w:pPr>
          </w:p>
          <w:p w:rsidR="00243253" w:rsidRPr="00275D98" w:rsidRDefault="00243253" w:rsidP="00292FA1">
            <w:pPr>
              <w:pStyle w:val="Cmsor2"/>
            </w:pPr>
            <w:r>
              <w:t>GHS/</w:t>
            </w:r>
            <w:r w:rsidRPr="00275D98">
              <w:t>CLP:</w:t>
            </w:r>
          </w:p>
        </w:tc>
        <w:tc>
          <w:tcPr>
            <w:tcW w:w="2411" w:type="dxa"/>
            <w:gridSpan w:val="9"/>
          </w:tcPr>
          <w:p w:rsidR="00243253" w:rsidRDefault="00BA402D" w:rsidP="00292FA1">
            <w:pPr>
              <w:pStyle w:val="Cmsor2"/>
              <w:rPr>
                <w:sz w:val="16"/>
                <w:szCs w:val="16"/>
              </w:rPr>
            </w:pPr>
            <w:r w:rsidRPr="00D73B6B">
              <w:rPr>
                <w:sz w:val="16"/>
                <w:szCs w:val="16"/>
              </w:rPr>
              <w:pict>
                <v:shape id="_x0000_i1034" type="#_x0000_t75" style="width:34.5pt;height:34.5pt">
                  <v:imagedata r:id="rId15" o:title="lang kicsi"/>
                </v:shape>
              </w:pict>
            </w:r>
            <w:r w:rsidR="00243253">
              <w:rPr>
                <w:sz w:val="16"/>
                <w:szCs w:val="16"/>
              </w:rPr>
              <w:t xml:space="preserve">    </w:t>
            </w:r>
            <w:r w:rsidRPr="00D73B6B">
              <w:rPr>
                <w:sz w:val="16"/>
                <w:szCs w:val="16"/>
              </w:rPr>
              <w:pict>
                <v:shape id="_x0000_i1035" type="#_x0000_t75" style="width:33.75pt;height:33.75pt">
                  <v:imagedata r:id="rId16" o:title="felkialtojel kicsi"/>
                </v:shape>
              </w:pict>
            </w:r>
            <w:r w:rsidR="00243253">
              <w:rPr>
                <w:sz w:val="16"/>
                <w:szCs w:val="16"/>
              </w:rPr>
              <w:t xml:space="preserve"> </w:t>
            </w:r>
            <w:r w:rsidRPr="00D73B6B">
              <w:rPr>
                <w:sz w:val="16"/>
                <w:szCs w:val="16"/>
              </w:rPr>
              <w:pict>
                <v:shape id="_x0000_i1036" type="#_x0000_t75" style="width:34.5pt;height:34.5pt">
                  <v:imagedata r:id="rId14" o:title="kornyezet kicsi"/>
                </v:shape>
              </w:pict>
            </w:r>
          </w:p>
          <w:p w:rsidR="00243253" w:rsidRPr="00275D98" w:rsidRDefault="00243253" w:rsidP="00292FA1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GHS02    GHS07</w:t>
            </w:r>
            <w:proofErr w:type="gramEnd"/>
            <w:r>
              <w:rPr>
                <w:sz w:val="20"/>
                <w:szCs w:val="20"/>
              </w:rPr>
              <w:t xml:space="preserve">  GHS09</w:t>
            </w:r>
          </w:p>
        </w:tc>
        <w:tc>
          <w:tcPr>
            <w:tcW w:w="5534" w:type="dxa"/>
            <w:gridSpan w:val="5"/>
          </w:tcPr>
          <w:p w:rsidR="00243253" w:rsidRDefault="00243253" w:rsidP="00292FA1">
            <w:pPr>
              <w:pStyle w:val="Cmsor2"/>
              <w:rPr>
                <w:b w:val="0"/>
              </w:rPr>
            </w:pPr>
          </w:p>
          <w:p w:rsidR="00243253" w:rsidRPr="00566C1F" w:rsidRDefault="00243253" w:rsidP="00292FA1">
            <w:pPr>
              <w:rPr>
                <w:b/>
                <w:sz w:val="20"/>
                <w:szCs w:val="20"/>
              </w:rPr>
            </w:pPr>
            <w:r w:rsidRPr="00566C1F">
              <w:rPr>
                <w:b/>
                <w:sz w:val="20"/>
                <w:szCs w:val="20"/>
              </w:rPr>
              <w:t>Veszély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Pr="00243253" w:rsidRDefault="00243253" w:rsidP="00BD6D25">
            <w:pPr>
              <w:pStyle w:val="Cmsor2"/>
              <w:rPr>
                <w:b w:val="0"/>
                <w:i/>
              </w:rPr>
            </w:pPr>
          </w:p>
        </w:tc>
      </w:tr>
      <w:tr w:rsidR="00243253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243253" w:rsidRPr="00243253" w:rsidRDefault="00243253">
            <w:pPr>
              <w:rPr>
                <w:i/>
                <w:sz w:val="20"/>
              </w:rPr>
            </w:pPr>
          </w:p>
        </w:tc>
        <w:tc>
          <w:tcPr>
            <w:tcW w:w="1430" w:type="dxa"/>
          </w:tcPr>
          <w:p w:rsidR="00243253" w:rsidRPr="00243253" w:rsidRDefault="00243253">
            <w:pPr>
              <w:pStyle w:val="Cmsor2"/>
              <w:rPr>
                <w:b w:val="0"/>
                <w:i/>
              </w:rPr>
            </w:pPr>
          </w:p>
        </w:tc>
        <w:tc>
          <w:tcPr>
            <w:tcW w:w="2411" w:type="dxa"/>
            <w:gridSpan w:val="9"/>
          </w:tcPr>
          <w:p w:rsidR="00243253" w:rsidRPr="00243253" w:rsidRDefault="00243253">
            <w:pPr>
              <w:pStyle w:val="Cmsor2"/>
              <w:rPr>
                <w:b w:val="0"/>
                <w:i/>
              </w:rPr>
            </w:pPr>
          </w:p>
        </w:tc>
        <w:tc>
          <w:tcPr>
            <w:tcW w:w="5534" w:type="dxa"/>
            <w:gridSpan w:val="5"/>
          </w:tcPr>
          <w:p w:rsidR="00243253" w:rsidRPr="00243253" w:rsidRDefault="00243253">
            <w:pPr>
              <w:pStyle w:val="Cmsor2"/>
              <w:rPr>
                <w:b w:val="0"/>
                <w:i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243253" w:rsidRPr="00243253" w:rsidRDefault="00243253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566C1F" w:rsidRDefault="00926A6F" w:rsidP="00292FA1">
            <w:pPr>
              <w:pStyle w:val="Cmsor2"/>
              <w:rPr>
                <w:szCs w:val="20"/>
              </w:rPr>
            </w:pPr>
            <w:r w:rsidRPr="00566C1F">
              <w:rPr>
                <w:szCs w:val="20"/>
              </w:rPr>
              <w:t xml:space="preserve">Figyelmeztető </w:t>
            </w:r>
            <w:r>
              <w:rPr>
                <w:szCs w:val="20"/>
              </w:rPr>
              <w:t xml:space="preserve">H </w:t>
            </w:r>
            <w:r w:rsidRPr="00566C1F">
              <w:rPr>
                <w:szCs w:val="20"/>
              </w:rPr>
              <w:t>mondatok:</w:t>
            </w:r>
          </w:p>
        </w:tc>
        <w:tc>
          <w:tcPr>
            <w:tcW w:w="6525" w:type="dxa"/>
            <w:gridSpan w:val="8"/>
          </w:tcPr>
          <w:p w:rsidR="00926A6F" w:rsidRPr="00541961" w:rsidRDefault="00926A6F" w:rsidP="00292FA1">
            <w:pPr>
              <w:pStyle w:val="Cmsor2"/>
            </w:pPr>
            <w:r w:rsidRPr="00541961">
              <w:t>H22</w:t>
            </w:r>
            <w:r>
              <w:t xml:space="preserve">2 </w:t>
            </w:r>
            <w:r w:rsidRPr="00541961">
              <w:t>Rendkívül tűzveszélyes aeroszol.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566C1F" w:rsidRDefault="00926A6F" w:rsidP="00292FA1">
            <w:pPr>
              <w:pStyle w:val="Cmsor2"/>
              <w:rPr>
                <w:szCs w:val="20"/>
              </w:rPr>
            </w:pPr>
          </w:p>
        </w:tc>
        <w:tc>
          <w:tcPr>
            <w:tcW w:w="6525" w:type="dxa"/>
            <w:gridSpan w:val="8"/>
          </w:tcPr>
          <w:p w:rsidR="00926A6F" w:rsidRPr="00541961" w:rsidRDefault="00926A6F" w:rsidP="00292FA1">
            <w:pPr>
              <w:pStyle w:val="Cmsor2"/>
            </w:pPr>
            <w:r>
              <w:t xml:space="preserve">H315 </w:t>
            </w:r>
            <w:r w:rsidRPr="004B1A6D">
              <w:t>Bőrirritáló hatású.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566C1F" w:rsidRDefault="00926A6F" w:rsidP="00292FA1">
            <w:pPr>
              <w:pStyle w:val="Cmsor2"/>
              <w:rPr>
                <w:szCs w:val="20"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H336 </w:t>
            </w:r>
            <w:r w:rsidRPr="004B1A6D">
              <w:t>Álmosságot vagy szédülést okozhat.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BD6D25" w:rsidRDefault="00926A6F" w:rsidP="00292FA1">
            <w:pPr>
              <w:pStyle w:val="Cmsor2"/>
              <w:rPr>
                <w:u w:val="single"/>
              </w:rPr>
            </w:pPr>
          </w:p>
        </w:tc>
        <w:tc>
          <w:tcPr>
            <w:tcW w:w="6525" w:type="dxa"/>
            <w:gridSpan w:val="8"/>
          </w:tcPr>
          <w:p w:rsidR="00926A6F" w:rsidRPr="00BD6D25" w:rsidRDefault="00926A6F" w:rsidP="00292FA1">
            <w:pPr>
              <w:pStyle w:val="Cmsor2"/>
              <w:rPr>
                <w:b w:val="0"/>
              </w:rPr>
            </w:pPr>
            <w:r>
              <w:t>H411 M</w:t>
            </w:r>
            <w:r w:rsidRPr="004B1A6D">
              <w:t>érgező a vízi élővilágra, hosszan tartó károsodást okoz.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BD6D25" w:rsidRDefault="00926A6F" w:rsidP="00292FA1">
            <w:pPr>
              <w:pStyle w:val="Cmsor2"/>
              <w:rPr>
                <w:u w:val="single"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Default="00926A6F" w:rsidP="00292FA1">
            <w:pPr>
              <w:pStyle w:val="Cmsor2"/>
              <w:rPr>
                <w:szCs w:val="20"/>
              </w:rPr>
            </w:pPr>
            <w:r>
              <w:rPr>
                <w:szCs w:val="20"/>
              </w:rPr>
              <w:t xml:space="preserve">Óvintézkedésre vonatkozó </w:t>
            </w:r>
          </w:p>
          <w:p w:rsidR="00926A6F" w:rsidRPr="00566C1F" w:rsidRDefault="00926A6F" w:rsidP="00292FA1">
            <w:pPr>
              <w:pStyle w:val="Cmsor2"/>
              <w:rPr>
                <w:szCs w:val="20"/>
              </w:rPr>
            </w:pPr>
            <w:r>
              <w:rPr>
                <w:szCs w:val="20"/>
              </w:rPr>
              <w:t xml:space="preserve">P mondatok: </w:t>
            </w:r>
          </w:p>
        </w:tc>
        <w:tc>
          <w:tcPr>
            <w:tcW w:w="6525" w:type="dxa"/>
            <w:gridSpan w:val="8"/>
          </w:tcPr>
          <w:p w:rsidR="00926A6F" w:rsidRPr="00541961" w:rsidRDefault="00926A6F" w:rsidP="00292FA1">
            <w:pPr>
              <w:pStyle w:val="Cmsor2"/>
            </w:pPr>
            <w:r>
              <w:t xml:space="preserve">P102 </w:t>
            </w:r>
            <w:r w:rsidRPr="00541961">
              <w:t>Gyermekektől elzárva tartandó.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Default="00926A6F" w:rsidP="00292FA1">
            <w:pPr>
              <w:pStyle w:val="Cmsor2"/>
              <w:rPr>
                <w:szCs w:val="20"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>P210 Hőtől/szikrától/nyílt lángtól/</w:t>
            </w:r>
            <w:r w:rsidRPr="00541961">
              <w:t>forró felületektől távol tartandó. Tilos a dohányzás.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Default="00926A6F" w:rsidP="00292FA1">
            <w:pPr>
              <w:pStyle w:val="Cmsor2"/>
              <w:rPr>
                <w:szCs w:val="20"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P211 </w:t>
            </w:r>
            <w:r w:rsidRPr="00541961">
              <w:t>Tilos nyílt lángra vagy más gyújtóforrásra permetezni.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Default="00926A6F" w:rsidP="00292FA1">
            <w:pPr>
              <w:pStyle w:val="Cmsor2"/>
              <w:rPr>
                <w:szCs w:val="20"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P273 </w:t>
            </w:r>
            <w:r w:rsidRPr="006F7FED">
              <w:t>Kerülni kell az anyagnak a környezetbe való kijutását.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Default="00926A6F" w:rsidP="00292FA1">
            <w:pPr>
              <w:pStyle w:val="Cmsor2"/>
              <w:rPr>
                <w:szCs w:val="20"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P303+P361+P353 </w:t>
            </w:r>
            <w:r w:rsidRPr="0067645B">
              <w:t>HA BŐRRE (vagy hajra) KERÜL: Az összes szennyezett ruhadarabot azonnal el kell távolítani/le kell vetni. A bőrt le kell</w:t>
            </w:r>
            <w:r>
              <w:t xml:space="preserve"> öblíteni vízzel/ zuhanyozás.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rPr>
                <w:szCs w:val="20"/>
              </w:rPr>
              <w:t xml:space="preserve">P304+P340 </w:t>
            </w:r>
            <w:r w:rsidRPr="0067645B">
              <w:t>BELÉLEGZÉS ESETÉN: Az érintett személyt friss levegőre kell vinni és olyan nyugalmi testhelyzetbe kell helyezni, hogy</w:t>
            </w:r>
            <w:r>
              <w:t xml:space="preserve"> könnyen tudjon lélegezni.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  <w:rPr>
                <w:szCs w:val="20"/>
              </w:rPr>
            </w:pPr>
            <w:r>
              <w:rPr>
                <w:szCs w:val="20"/>
              </w:rPr>
              <w:t xml:space="preserve">P305+P351+P338 </w:t>
            </w:r>
            <w:r w:rsidRPr="0067645B">
              <w:rPr>
                <w:szCs w:val="20"/>
              </w:rPr>
              <w:t>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P410+P412 </w:t>
            </w:r>
            <w:r w:rsidRPr="00541961">
              <w:t>Napfénytől védendő. Nem érheti 50°C/122°F hőmérsékletet meghaladó hő.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P251 </w:t>
            </w:r>
            <w:r w:rsidRPr="00541961">
              <w:t>Nyomás alatti edény: ne lyukassza ki vagy égesse el, még használat után sem.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Pr="00541961" w:rsidRDefault="00926A6F" w:rsidP="00292FA1">
            <w:pPr>
              <w:pStyle w:val="Cmsor2"/>
            </w:pPr>
            <w:r>
              <w:t xml:space="preserve">P261 </w:t>
            </w:r>
            <w:r w:rsidRPr="00541961">
              <w:rPr>
                <w:szCs w:val="20"/>
              </w:rPr>
              <w:t>Kerülje a permet belélegzését.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Default="00926A6F" w:rsidP="00292FA1">
            <w:pPr>
              <w:pStyle w:val="Cmsor2"/>
            </w:pPr>
            <w:r>
              <w:t xml:space="preserve">P271 </w:t>
            </w:r>
            <w:r w:rsidRPr="00541961">
              <w:t>Kizárólag szabadban vagy jól szellőző helyiségben használható.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Pr="00BD6D25" w:rsidRDefault="00926A6F" w:rsidP="00292FA1">
            <w:pPr>
              <w:pStyle w:val="Cmsor2"/>
              <w:rPr>
                <w:b w:val="0"/>
              </w:rPr>
            </w:pPr>
            <w:r>
              <w:t xml:space="preserve">P501 </w:t>
            </w:r>
            <w:proofErr w:type="gramStart"/>
            <w:r w:rsidRPr="007576B6">
              <w:t>A</w:t>
            </w:r>
            <w:proofErr w:type="gramEnd"/>
            <w:r w:rsidRPr="007576B6">
              <w:t xml:space="preserve"> tartalom/edény elhelyezése hulladékként:</w:t>
            </w:r>
            <w:r>
              <w:t xml:space="preserve"> veszélyes hulladék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6525" w:type="dxa"/>
            <w:gridSpan w:val="8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RP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FA5683" w:rsidRDefault="00926A6F">
            <w:pPr>
              <w:rPr>
                <w:b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Pr="00FA5683" w:rsidRDefault="00926A6F">
            <w:pPr>
              <w:pStyle w:val="Cmsor2"/>
            </w:pPr>
            <w:r w:rsidRPr="00FA5683">
              <w:t>Veszélyes komponens:</w:t>
            </w:r>
          </w:p>
        </w:tc>
        <w:tc>
          <w:tcPr>
            <w:tcW w:w="6525" w:type="dxa"/>
            <w:gridSpan w:val="8"/>
          </w:tcPr>
          <w:p w:rsidR="00926A6F" w:rsidRPr="00FA5683" w:rsidRDefault="00FA5683">
            <w:pPr>
              <w:pStyle w:val="Cmsor2"/>
            </w:pPr>
            <w:r w:rsidRPr="00FA5683">
              <w:t>Ásványolaj tartalmú keverék.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FA5683" w:rsidRDefault="00926A6F" w:rsidP="00BD6D25">
            <w:pPr>
              <w:pStyle w:val="Cmsor2"/>
            </w:pPr>
          </w:p>
        </w:tc>
      </w:tr>
      <w:tr w:rsidR="00926A6F" w:rsidRPr="00243253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243253" w:rsidRDefault="00926A6F">
            <w:pPr>
              <w:rPr>
                <w:i/>
                <w:sz w:val="20"/>
              </w:rPr>
            </w:pPr>
          </w:p>
        </w:tc>
        <w:tc>
          <w:tcPr>
            <w:tcW w:w="2850" w:type="dxa"/>
            <w:gridSpan w:val="7"/>
          </w:tcPr>
          <w:p w:rsidR="00926A6F" w:rsidRDefault="00926A6F">
            <w:pPr>
              <w:pStyle w:val="Cmsor2"/>
              <w:rPr>
                <w:b w:val="0"/>
              </w:rPr>
            </w:pPr>
          </w:p>
        </w:tc>
        <w:tc>
          <w:tcPr>
            <w:tcW w:w="6525" w:type="dxa"/>
            <w:gridSpan w:val="8"/>
          </w:tcPr>
          <w:p w:rsidR="00926A6F" w:rsidRPr="00243253" w:rsidRDefault="00926A6F">
            <w:pPr>
              <w:pStyle w:val="Cmsor2"/>
              <w:rPr>
                <w:b w:val="0"/>
                <w:i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243253" w:rsidRDefault="00926A6F" w:rsidP="00BD6D25">
            <w:pPr>
              <w:pStyle w:val="Cmsor2"/>
              <w:rPr>
                <w:b w:val="0"/>
                <w:i/>
              </w:rPr>
            </w:pPr>
          </w:p>
        </w:tc>
      </w:tr>
      <w:tr w:rsidR="00926A6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926A6F" w:rsidRPr="00BD6D25" w:rsidRDefault="007B19E2">
            <w:pPr>
              <w:pStyle w:val="Cmsor2"/>
              <w:rPr>
                <w:b w:val="0"/>
              </w:rPr>
            </w:pPr>
            <w:r>
              <w:rPr>
                <w:b w:val="0"/>
                <w:i/>
              </w:rPr>
              <w:t>1999/45</w:t>
            </w:r>
            <w:r w:rsidR="00926A6F" w:rsidRPr="00413F5D">
              <w:rPr>
                <w:b w:val="0"/>
                <w:i/>
              </w:rPr>
              <w:t>/EK szerint: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Default="00926A6F" w:rsidP="00BD6D25">
            <w:pPr>
              <w:pStyle w:val="Cmsor2"/>
            </w:pPr>
          </w:p>
        </w:tc>
      </w:tr>
      <w:tr w:rsidR="00926A6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1430" w:type="dxa"/>
            <w:vAlign w:val="center"/>
          </w:tcPr>
          <w:p w:rsidR="00926A6F" w:rsidRPr="00144C22" w:rsidRDefault="00926A6F" w:rsidP="00161F3C">
            <w:pPr>
              <w:rPr>
                <w:b/>
                <w:sz w:val="20"/>
                <w:szCs w:val="20"/>
              </w:rPr>
            </w:pPr>
            <w:r w:rsidRPr="00144C22">
              <w:rPr>
                <w:b/>
                <w:sz w:val="20"/>
                <w:szCs w:val="20"/>
              </w:rPr>
              <w:t>Veszélyjel:</w:t>
            </w:r>
          </w:p>
        </w:tc>
        <w:tc>
          <w:tcPr>
            <w:tcW w:w="2411" w:type="dxa"/>
            <w:gridSpan w:val="9"/>
          </w:tcPr>
          <w:p w:rsidR="00926A6F" w:rsidRPr="006554B1" w:rsidRDefault="00926A6F" w:rsidP="00D23E74">
            <w:pPr>
              <w:pStyle w:val="Cmsor2"/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09575" cy="409575"/>
                  <wp:effectExtent l="19050" t="0" r="9525" b="0"/>
                  <wp:docPr id="96" name="Ké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409575" cy="409575"/>
                  <wp:effectExtent l="19050" t="0" r="9525" b="0"/>
                  <wp:docPr id="97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b w:val="0"/>
                <w:noProof/>
              </w:rPr>
              <w:drawing>
                <wp:inline distT="0" distB="0" distL="0" distR="0">
                  <wp:extent cx="409575" cy="409575"/>
                  <wp:effectExtent l="19050" t="0" r="9525" b="0"/>
                  <wp:docPr id="98" name="Ké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4" w:type="dxa"/>
            <w:gridSpan w:val="5"/>
            <w:vAlign w:val="center"/>
          </w:tcPr>
          <w:p w:rsidR="00926A6F" w:rsidRPr="004C3716" w:rsidRDefault="00926A6F" w:rsidP="00161F3C">
            <w:pPr>
              <w:pStyle w:val="Cmsor2"/>
              <w:rPr>
                <w:b w:val="0"/>
                <w:szCs w:val="20"/>
              </w:rPr>
            </w:pPr>
            <w:r>
              <w:rPr>
                <w:szCs w:val="20"/>
              </w:rPr>
              <w:t xml:space="preserve">F+ Fokozottan tűzveszélyes, </w:t>
            </w:r>
            <w:proofErr w:type="spellStart"/>
            <w:r w:rsidRPr="001B1EEB">
              <w:rPr>
                <w:szCs w:val="20"/>
              </w:rPr>
              <w:t>Xi</w:t>
            </w:r>
            <w:proofErr w:type="spellEnd"/>
            <w:r w:rsidRPr="001B1EEB">
              <w:rPr>
                <w:szCs w:val="20"/>
              </w:rPr>
              <w:t xml:space="preserve"> </w:t>
            </w:r>
            <w:proofErr w:type="spellStart"/>
            <w:r w:rsidRPr="001B1EEB">
              <w:rPr>
                <w:szCs w:val="20"/>
              </w:rPr>
              <w:t>Irritatív</w:t>
            </w:r>
            <w:proofErr w:type="spellEnd"/>
            <w:r w:rsidRPr="001B1EEB">
              <w:rPr>
                <w:szCs w:val="20"/>
              </w:rPr>
              <w:t>, N Környezeti veszély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Default="00926A6F" w:rsidP="00BD6D25">
            <w:pPr>
              <w:pStyle w:val="Cmsor2"/>
            </w:pPr>
          </w:p>
        </w:tc>
      </w:tr>
      <w:tr w:rsidR="00926A6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1430" w:type="dxa"/>
          </w:tcPr>
          <w:p w:rsidR="00926A6F" w:rsidRPr="00144C22" w:rsidRDefault="00926A6F" w:rsidP="00144C22">
            <w:pPr>
              <w:rPr>
                <w:b/>
                <w:sz w:val="20"/>
                <w:szCs w:val="20"/>
              </w:rPr>
            </w:pPr>
          </w:p>
        </w:tc>
        <w:tc>
          <w:tcPr>
            <w:tcW w:w="7945" w:type="dxa"/>
            <w:gridSpan w:val="14"/>
          </w:tcPr>
          <w:p w:rsidR="00926A6F" w:rsidRDefault="00926A6F" w:rsidP="004D18F4">
            <w:pPr>
              <w:pStyle w:val="Cmsor2"/>
              <w:rPr>
                <w:szCs w:val="20"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Default="00926A6F" w:rsidP="00BD6D25">
            <w:pPr>
              <w:pStyle w:val="Cmsor2"/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mondatok:</w:t>
            </w:r>
          </w:p>
        </w:tc>
        <w:tc>
          <w:tcPr>
            <w:tcW w:w="854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12</w:t>
            </w:r>
          </w:p>
        </w:tc>
        <w:tc>
          <w:tcPr>
            <w:tcW w:w="7091" w:type="dxa"/>
            <w:gridSpan w:val="13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Fokozottan tűzveszélyes.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38</w:t>
            </w:r>
          </w:p>
        </w:tc>
        <w:tc>
          <w:tcPr>
            <w:tcW w:w="7091" w:type="dxa"/>
            <w:gridSpan w:val="13"/>
          </w:tcPr>
          <w:p w:rsidR="00926A6F" w:rsidRPr="00484E62" w:rsidRDefault="00926A6F" w:rsidP="001B1EEB">
            <w:pPr>
              <w:rPr>
                <w:b/>
                <w:bCs/>
                <w:sz w:val="20"/>
                <w:szCs w:val="20"/>
              </w:rPr>
            </w:pPr>
            <w:r w:rsidRPr="00484E62">
              <w:rPr>
                <w:b/>
                <w:sz w:val="20"/>
                <w:szCs w:val="20"/>
              </w:rPr>
              <w:t>Bőrizgató hatású.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51/53</w:t>
            </w:r>
          </w:p>
        </w:tc>
        <w:tc>
          <w:tcPr>
            <w:tcW w:w="7091" w:type="dxa"/>
            <w:gridSpan w:val="13"/>
          </w:tcPr>
          <w:p w:rsidR="00926A6F" w:rsidRPr="00484E62" w:rsidRDefault="00926A6F" w:rsidP="001B1EEB">
            <w:pPr>
              <w:pStyle w:val="Cmsor2"/>
              <w:rPr>
                <w:bCs w:val="0"/>
              </w:rPr>
            </w:pPr>
            <w:r>
              <w:t>M</w:t>
            </w:r>
            <w:r w:rsidRPr="00484E62">
              <w:t>érgező a vízi szervezetekre, a vízi környezetben hosszantartó károsodást okozhat.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R67</w:t>
            </w:r>
          </w:p>
        </w:tc>
        <w:tc>
          <w:tcPr>
            <w:tcW w:w="7091" w:type="dxa"/>
            <w:gridSpan w:val="13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Gőzök álmosságot vagy szédülést okozhatnak.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7091" w:type="dxa"/>
            <w:gridSpan w:val="13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mondatok:</w:t>
            </w:r>
          </w:p>
        </w:tc>
        <w:tc>
          <w:tcPr>
            <w:tcW w:w="854" w:type="dxa"/>
          </w:tcPr>
          <w:p w:rsidR="00926A6F" w:rsidRDefault="00926A6F" w:rsidP="00C73CD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2</w:t>
            </w:r>
          </w:p>
        </w:tc>
        <w:tc>
          <w:tcPr>
            <w:tcW w:w="7091" w:type="dxa"/>
            <w:gridSpan w:val="13"/>
          </w:tcPr>
          <w:p w:rsidR="00926A6F" w:rsidRDefault="00926A6F" w:rsidP="00C73CD9">
            <w:pPr>
              <w:pStyle w:val="Cmsor2"/>
            </w:pPr>
            <w:r>
              <w:t>Gyermekek kezébe nem kerülhet.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C73CD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16</w:t>
            </w:r>
          </w:p>
        </w:tc>
        <w:tc>
          <w:tcPr>
            <w:tcW w:w="7091" w:type="dxa"/>
            <w:gridSpan w:val="13"/>
          </w:tcPr>
          <w:p w:rsidR="00926A6F" w:rsidRDefault="00926A6F" w:rsidP="00C73CD9">
            <w:pPr>
              <w:pStyle w:val="Cmsor2"/>
            </w:pPr>
            <w:r>
              <w:t>Gyújtóforrástól távol tartandó. – Tilos a dohányzás.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C73CD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23</w:t>
            </w:r>
          </w:p>
        </w:tc>
        <w:tc>
          <w:tcPr>
            <w:tcW w:w="7091" w:type="dxa"/>
            <w:gridSpan w:val="13"/>
          </w:tcPr>
          <w:p w:rsidR="00926A6F" w:rsidRDefault="00926A6F" w:rsidP="00C73CD9">
            <w:pPr>
              <w:pStyle w:val="Cmsor2"/>
            </w:pPr>
            <w:r>
              <w:t>A keletkező permetet nem szabad belélegezni.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Default="00926A6F" w:rsidP="00C73CD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24</w:t>
            </w:r>
          </w:p>
        </w:tc>
        <w:tc>
          <w:tcPr>
            <w:tcW w:w="7091" w:type="dxa"/>
            <w:gridSpan w:val="13"/>
          </w:tcPr>
          <w:p w:rsidR="00926A6F" w:rsidRDefault="00926A6F" w:rsidP="00C73CD9">
            <w:pPr>
              <w:pStyle w:val="Cmsor2"/>
            </w:pPr>
            <w:r w:rsidRPr="00A861E5">
              <w:t>A bőrrel való érintkezés kerülendő.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Pr="00C04E09" w:rsidRDefault="00926A6F" w:rsidP="00C73CD9">
            <w:pPr>
              <w:rPr>
                <w:b/>
                <w:bCs/>
                <w:sz w:val="20"/>
              </w:rPr>
            </w:pPr>
            <w:r w:rsidRPr="00C04E09">
              <w:rPr>
                <w:b/>
                <w:bCs/>
                <w:sz w:val="20"/>
              </w:rPr>
              <w:t>S 45</w:t>
            </w:r>
          </w:p>
        </w:tc>
        <w:tc>
          <w:tcPr>
            <w:tcW w:w="7091" w:type="dxa"/>
            <w:gridSpan w:val="13"/>
          </w:tcPr>
          <w:p w:rsidR="00926A6F" w:rsidRPr="00C04E09" w:rsidRDefault="00926A6F" w:rsidP="00C73CD9">
            <w:pPr>
              <w:pStyle w:val="Cmsor2"/>
            </w:pPr>
            <w:r w:rsidRPr="00C04E09">
              <w:rPr>
                <w:bCs w:val="0"/>
              </w:rPr>
              <w:t>Baleset vagy rosszullét esetén azonnal orvost kell hívni. Ha lehetséges, a címkét meg kell mutatni.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1430" w:type="dxa"/>
          </w:tcPr>
          <w:p w:rsidR="00926A6F" w:rsidRDefault="00926A6F" w:rsidP="00295EB9">
            <w:pPr>
              <w:rPr>
                <w:b/>
                <w:bCs/>
                <w:sz w:val="20"/>
              </w:rPr>
            </w:pPr>
          </w:p>
        </w:tc>
        <w:tc>
          <w:tcPr>
            <w:tcW w:w="854" w:type="dxa"/>
          </w:tcPr>
          <w:p w:rsidR="00926A6F" w:rsidRPr="00C04E09" w:rsidRDefault="00926A6F" w:rsidP="00C73CD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61</w:t>
            </w:r>
          </w:p>
        </w:tc>
        <w:tc>
          <w:tcPr>
            <w:tcW w:w="7091" w:type="dxa"/>
            <w:gridSpan w:val="13"/>
          </w:tcPr>
          <w:p w:rsidR="00926A6F" w:rsidRPr="00C04E09" w:rsidRDefault="00926A6F" w:rsidP="00C73CD9">
            <w:pPr>
              <w:pStyle w:val="Cmsor2"/>
              <w:rPr>
                <w:bCs w:val="0"/>
              </w:rPr>
            </w:pPr>
            <w:r>
              <w:t>Kerülni kell az anyag környezetbe jutását. Speciális adatokat kell kérni/ Biztonsági adatlap.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  <w:tc>
          <w:tcPr>
            <w:tcW w:w="9375" w:type="dxa"/>
            <w:gridSpan w:val="15"/>
          </w:tcPr>
          <w:p w:rsidR="00926A6F" w:rsidRDefault="00926A6F" w:rsidP="00144C22">
            <w:pPr>
              <w:rPr>
                <w:b/>
                <w:bCs/>
                <w:sz w:val="20"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>
            <w:pPr>
              <w:rPr>
                <w:b/>
                <w:sz w:val="20"/>
              </w:rPr>
            </w:pPr>
          </w:p>
        </w:tc>
      </w:tr>
      <w:tr w:rsidR="00926A6F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Pr="0012764F" w:rsidRDefault="00926A6F" w:rsidP="00144C22">
            <w:pPr>
              <w:jc w:val="both"/>
              <w:rPr>
                <w:b/>
                <w:sz w:val="20"/>
              </w:rPr>
            </w:pPr>
          </w:p>
        </w:tc>
        <w:tc>
          <w:tcPr>
            <w:tcW w:w="9375" w:type="dxa"/>
            <w:gridSpan w:val="15"/>
          </w:tcPr>
          <w:p w:rsidR="00926A6F" w:rsidRDefault="00926A6F" w:rsidP="00144C22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A készülékben túlnyomás uralkodik. Felnyitni, ütögetni, felszúrni, 50</w:t>
            </w:r>
            <w:r>
              <w:rPr>
                <w:b/>
                <w:sz w:val="20"/>
                <w:vertAlign w:val="superscript"/>
              </w:rPr>
              <w:t>o</w:t>
            </w:r>
            <w:r>
              <w:rPr>
                <w:b/>
                <w:sz w:val="20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926A6F" w:rsidRPr="0012764F" w:rsidRDefault="00926A6F" w:rsidP="00144C22">
            <w:pPr>
              <w:jc w:val="both"/>
              <w:rPr>
                <w:b/>
                <w:sz w:val="20"/>
              </w:rPr>
            </w:pPr>
          </w:p>
        </w:tc>
      </w:tr>
      <w:tr w:rsidR="00FA5683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12764F" w:rsidRDefault="00FA5683" w:rsidP="00144C22">
            <w:pPr>
              <w:jc w:val="both"/>
              <w:rPr>
                <w:b/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144C22">
            <w:pPr>
              <w:jc w:val="both"/>
              <w:rPr>
                <w:b/>
                <w:sz w:val="20"/>
              </w:rPr>
            </w:pP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FA5683" w:rsidRPr="0012764F" w:rsidRDefault="00FA5683" w:rsidP="00144C22">
            <w:pPr>
              <w:jc w:val="both"/>
              <w:rPr>
                <w:b/>
                <w:sz w:val="20"/>
              </w:rPr>
            </w:pPr>
          </w:p>
        </w:tc>
      </w:tr>
      <w:tr w:rsidR="00FA5683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12764F" w:rsidRDefault="00FA5683" w:rsidP="00144C22">
            <w:pPr>
              <w:jc w:val="both"/>
              <w:rPr>
                <w:b/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144C22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2.3. Egyéb veszélyek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FA5683" w:rsidRPr="0012764F" w:rsidRDefault="00FA5683" w:rsidP="00144C22">
            <w:pPr>
              <w:jc w:val="both"/>
              <w:rPr>
                <w:b/>
                <w:sz w:val="20"/>
              </w:rPr>
            </w:pPr>
          </w:p>
        </w:tc>
      </w:tr>
      <w:tr w:rsidR="00FA5683" w:rsidRPr="0012764F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12764F" w:rsidRDefault="00FA5683" w:rsidP="00144C22">
            <w:pPr>
              <w:jc w:val="both"/>
              <w:rPr>
                <w:b/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144C22">
            <w:pPr>
              <w:jc w:val="both"/>
              <w:rPr>
                <w:b/>
                <w:sz w:val="20"/>
              </w:rPr>
            </w:pPr>
            <w:r w:rsidRPr="007D2579">
              <w:rPr>
                <w:b/>
                <w:sz w:val="20"/>
              </w:rPr>
              <w:t xml:space="preserve">A PBT- és a </w:t>
            </w:r>
            <w:proofErr w:type="spellStart"/>
            <w:r w:rsidRPr="007D2579">
              <w:rPr>
                <w:b/>
                <w:sz w:val="20"/>
              </w:rPr>
              <w:t>vPvB-értékelés</w:t>
            </w:r>
            <w:proofErr w:type="spellEnd"/>
            <w:r w:rsidRPr="007D2579">
              <w:rPr>
                <w:b/>
                <w:sz w:val="20"/>
              </w:rPr>
              <w:t xml:space="preserve"> eredményei:</w:t>
            </w:r>
            <w:r w:rsidRPr="00FF27DB">
              <w:rPr>
                <w:sz w:val="20"/>
              </w:rPr>
              <w:t xml:space="preserve"> Nem alkalmazható</w:t>
            </w:r>
          </w:p>
        </w:tc>
        <w:tc>
          <w:tcPr>
            <w:tcW w:w="300" w:type="dxa"/>
            <w:tcBorders>
              <w:left w:val="nil"/>
              <w:right w:val="single" w:sz="12" w:space="0" w:color="auto"/>
            </w:tcBorders>
          </w:tcPr>
          <w:p w:rsidR="00FA5683" w:rsidRPr="0012764F" w:rsidRDefault="00FA5683" w:rsidP="00144C22">
            <w:pPr>
              <w:jc w:val="both"/>
              <w:rPr>
                <w:b/>
                <w:sz w:val="20"/>
              </w:rPr>
            </w:pPr>
          </w:p>
        </w:tc>
      </w:tr>
      <w:tr w:rsidR="00926A6F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</w:tr>
      <w:tr w:rsidR="00926A6F" w:rsidTr="00FA5683">
        <w:tc>
          <w:tcPr>
            <w:tcW w:w="265" w:type="dxa"/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926A6F" w:rsidRDefault="00926A6F">
            <w:pPr>
              <w:rPr>
                <w:sz w:val="20"/>
              </w:rPr>
            </w:pPr>
          </w:p>
        </w:tc>
      </w:tr>
      <w:tr w:rsidR="00926A6F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</w:tr>
      <w:tr w:rsidR="00926A6F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926A6F" w:rsidRDefault="00926A6F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26A6F" w:rsidRDefault="00926A6F">
            <w:pPr>
              <w:rPr>
                <w:b/>
                <w:bCs/>
              </w:rPr>
            </w:pPr>
            <w:r>
              <w:rPr>
                <w:b/>
              </w:rPr>
              <w:t>3. SZAKASZ: Összetétel vagy az összetevőkre vonatkozó adatok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926A6F" w:rsidRDefault="00926A6F"/>
        </w:tc>
      </w:tr>
      <w:tr w:rsidR="00926A6F" w:rsidTr="00FA5683">
        <w:tc>
          <w:tcPr>
            <w:tcW w:w="265" w:type="dxa"/>
            <w:tcBorders>
              <w:lef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926A6F" w:rsidRDefault="00926A6F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F70637" w:rsidRDefault="00FA5683" w:rsidP="00FA5683">
            <w:pPr>
              <w:jc w:val="both"/>
              <w:rPr>
                <w:b/>
                <w:sz w:val="20"/>
              </w:rPr>
            </w:pPr>
            <w:r w:rsidRPr="00F70637">
              <w:rPr>
                <w:b/>
                <w:sz w:val="20"/>
                <w:u w:val="single"/>
              </w:rPr>
              <w:t>3.</w:t>
            </w:r>
            <w:r>
              <w:rPr>
                <w:b/>
                <w:sz w:val="20"/>
                <w:u w:val="single"/>
              </w:rPr>
              <w:t>1.Anyagok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F70637" w:rsidRDefault="00FA5683" w:rsidP="00FA5683">
            <w:pPr>
              <w:jc w:val="both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t>Nem alkalmazható.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7107E0" w:rsidRDefault="00FA5683">
            <w:pPr>
              <w:rPr>
                <w:b/>
                <w:i/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>
            <w:pPr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3.2. Keverékek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Pr="00144C22" w:rsidRDefault="00FA5683" w:rsidP="00144C22">
            <w:pPr>
              <w:rPr>
                <w:sz w:val="20"/>
                <w:szCs w:val="20"/>
              </w:rPr>
            </w:pPr>
            <w:r w:rsidRPr="007107E0">
              <w:rPr>
                <w:b/>
                <w:i/>
                <w:sz w:val="20"/>
              </w:rPr>
              <w:t xml:space="preserve">Veszélyes </w:t>
            </w:r>
            <w:r>
              <w:rPr>
                <w:b/>
                <w:i/>
                <w:sz w:val="20"/>
              </w:rPr>
              <w:t>komponensek:</w:t>
            </w:r>
          </w:p>
        </w:tc>
        <w:tc>
          <w:tcPr>
            <w:tcW w:w="2549" w:type="dxa"/>
            <w:gridSpan w:val="9"/>
          </w:tcPr>
          <w:p w:rsidR="00FA5683" w:rsidRPr="00144C22" w:rsidRDefault="00FA5683" w:rsidP="00144C22">
            <w:pPr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2"/>
          </w:tcPr>
          <w:p w:rsidR="00FA5683" w:rsidRPr="00A96A60" w:rsidRDefault="007B19E2" w:rsidP="00144C2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1999/45</w:t>
            </w:r>
            <w:r w:rsidR="00FA5683" w:rsidRPr="00A96A60">
              <w:rPr>
                <w:i/>
                <w:sz w:val="20"/>
                <w:szCs w:val="20"/>
              </w:rPr>
              <w:t>/EK</w:t>
            </w:r>
          </w:p>
        </w:tc>
        <w:tc>
          <w:tcPr>
            <w:tcW w:w="2552" w:type="dxa"/>
          </w:tcPr>
          <w:p w:rsidR="00FA5683" w:rsidRPr="00A96A60" w:rsidRDefault="00FA5683" w:rsidP="00144C22">
            <w:pPr>
              <w:rPr>
                <w:i/>
                <w:sz w:val="20"/>
                <w:szCs w:val="20"/>
              </w:rPr>
            </w:pPr>
            <w:r w:rsidRPr="00A96A60">
              <w:rPr>
                <w:i/>
                <w:sz w:val="20"/>
                <w:szCs w:val="20"/>
              </w:rPr>
              <w:t>1272/2008/EK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RPr="001809BA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1809BA" w:rsidRDefault="00FA5683">
            <w:pPr>
              <w:rPr>
                <w:sz w:val="18"/>
                <w:szCs w:val="18"/>
              </w:rPr>
            </w:pPr>
          </w:p>
        </w:tc>
        <w:tc>
          <w:tcPr>
            <w:tcW w:w="2428" w:type="dxa"/>
            <w:gridSpan w:val="3"/>
          </w:tcPr>
          <w:p w:rsidR="00FA5683" w:rsidRPr="001809BA" w:rsidRDefault="00FA5683" w:rsidP="00144C22">
            <w:pPr>
              <w:rPr>
                <w:sz w:val="18"/>
                <w:szCs w:val="18"/>
              </w:rPr>
            </w:pPr>
            <w:r w:rsidRPr="001809BA">
              <w:rPr>
                <w:sz w:val="18"/>
                <w:szCs w:val="18"/>
              </w:rPr>
              <w:t>50% Ékszíjcsúszásgátló</w:t>
            </w:r>
          </w:p>
          <w:p w:rsidR="00FA5683" w:rsidRDefault="00FA5683" w:rsidP="001B1EEB">
            <w:pPr>
              <w:rPr>
                <w:sz w:val="18"/>
                <w:szCs w:val="18"/>
              </w:rPr>
            </w:pPr>
            <w:r w:rsidRPr="001809BA">
              <w:rPr>
                <w:sz w:val="18"/>
                <w:szCs w:val="18"/>
              </w:rPr>
              <w:t>(</w:t>
            </w:r>
            <w:proofErr w:type="spellStart"/>
            <w:r w:rsidRPr="001809BA">
              <w:rPr>
                <w:sz w:val="18"/>
                <w:szCs w:val="18"/>
              </w:rPr>
              <w:t>Belt</w:t>
            </w:r>
            <w:proofErr w:type="spellEnd"/>
            <w:r w:rsidRPr="001809BA">
              <w:rPr>
                <w:sz w:val="18"/>
                <w:szCs w:val="18"/>
              </w:rPr>
              <w:t xml:space="preserve"> </w:t>
            </w:r>
            <w:proofErr w:type="spellStart"/>
            <w:r w:rsidRPr="001809BA">
              <w:rPr>
                <w:sz w:val="18"/>
                <w:szCs w:val="18"/>
              </w:rPr>
              <w:t>Grip</w:t>
            </w:r>
            <w:proofErr w:type="spellEnd"/>
            <w:r w:rsidRPr="001809BA">
              <w:rPr>
                <w:sz w:val="18"/>
                <w:szCs w:val="18"/>
              </w:rPr>
              <w:t xml:space="preserve"> </w:t>
            </w:r>
            <w:proofErr w:type="spellStart"/>
            <w:r w:rsidRPr="001809BA">
              <w:rPr>
                <w:sz w:val="18"/>
                <w:szCs w:val="18"/>
              </w:rPr>
              <w:t>Concentrate</w:t>
            </w:r>
            <w:proofErr w:type="spellEnd"/>
            <w:r w:rsidRPr="001809BA">
              <w:rPr>
                <w:sz w:val="18"/>
                <w:szCs w:val="18"/>
              </w:rPr>
              <w:t>)</w:t>
            </w:r>
          </w:p>
          <w:p w:rsidR="00FA5683" w:rsidRPr="001809BA" w:rsidRDefault="00FA5683" w:rsidP="001B1E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(benzoltartalom </w:t>
            </w:r>
            <w:proofErr w:type="gramStart"/>
            <w:r>
              <w:rPr>
                <w:sz w:val="18"/>
                <w:szCs w:val="18"/>
              </w:rPr>
              <w:t>&lt; 0</w:t>
            </w:r>
            <w:proofErr w:type="gramEnd"/>
            <w:r>
              <w:rPr>
                <w:sz w:val="18"/>
                <w:szCs w:val="18"/>
              </w:rPr>
              <w:t>,1%)</w:t>
            </w:r>
          </w:p>
        </w:tc>
        <w:tc>
          <w:tcPr>
            <w:tcW w:w="2549" w:type="dxa"/>
            <w:gridSpan w:val="9"/>
          </w:tcPr>
          <w:p w:rsidR="00FA5683" w:rsidRPr="001809BA" w:rsidRDefault="00FA5683" w:rsidP="00144C22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CAS-szám</w:t>
            </w:r>
            <w:proofErr w:type="spellEnd"/>
            <w:r>
              <w:rPr>
                <w:sz w:val="18"/>
                <w:szCs w:val="18"/>
              </w:rPr>
              <w:t>: keverék</w:t>
            </w:r>
          </w:p>
          <w:p w:rsidR="00FA5683" w:rsidRPr="001809BA" w:rsidRDefault="00FA5683" w:rsidP="00144C22">
            <w:pPr>
              <w:rPr>
                <w:sz w:val="18"/>
                <w:szCs w:val="18"/>
              </w:rPr>
            </w:pPr>
            <w:proofErr w:type="spellStart"/>
            <w:r w:rsidRPr="001809BA">
              <w:rPr>
                <w:sz w:val="18"/>
                <w:szCs w:val="18"/>
              </w:rPr>
              <w:t>EINECS-szám</w:t>
            </w:r>
            <w:proofErr w:type="spellEnd"/>
            <w:r w:rsidRPr="001809BA">
              <w:rPr>
                <w:sz w:val="18"/>
                <w:szCs w:val="18"/>
              </w:rPr>
              <w:t>: -</w:t>
            </w:r>
          </w:p>
        </w:tc>
        <w:tc>
          <w:tcPr>
            <w:tcW w:w="1846" w:type="dxa"/>
            <w:gridSpan w:val="2"/>
          </w:tcPr>
          <w:p w:rsidR="00FA5683" w:rsidRDefault="00FA5683" w:rsidP="00144C22">
            <w:pPr>
              <w:rPr>
                <w:sz w:val="18"/>
                <w:szCs w:val="18"/>
              </w:rPr>
            </w:pPr>
            <w:r w:rsidRPr="001809BA">
              <w:rPr>
                <w:sz w:val="18"/>
                <w:szCs w:val="18"/>
              </w:rPr>
              <w:t>Veszélyjel:</w:t>
            </w:r>
          </w:p>
          <w:p w:rsidR="00FA5683" w:rsidRPr="001809BA" w:rsidRDefault="00FA5683" w:rsidP="00144C22">
            <w:pPr>
              <w:rPr>
                <w:sz w:val="18"/>
                <w:szCs w:val="18"/>
              </w:rPr>
            </w:pPr>
            <w:r w:rsidRPr="001809BA">
              <w:rPr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2875" cy="142875"/>
                  <wp:effectExtent l="19050" t="0" r="9525" b="0"/>
                  <wp:docPr id="108" name="Kép 1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809BA">
              <w:rPr>
                <w:sz w:val="18"/>
                <w:szCs w:val="18"/>
              </w:rPr>
              <w:t>Xn</w:t>
            </w:r>
            <w:proofErr w:type="spellEnd"/>
            <w:r w:rsidRPr="001809BA">
              <w:rPr>
                <w:sz w:val="18"/>
                <w:szCs w:val="18"/>
              </w:rPr>
              <w:t xml:space="preserve">, </w:t>
            </w:r>
            <w:r>
              <w:rPr>
                <w:noProof/>
              </w:rPr>
              <w:drawing>
                <wp:inline distT="0" distB="0" distL="0" distR="0">
                  <wp:extent cx="142875" cy="142875"/>
                  <wp:effectExtent l="19050" t="0" r="9525" b="0"/>
                  <wp:docPr id="109" name="Kép 1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9BA">
              <w:rPr>
                <w:sz w:val="18"/>
                <w:szCs w:val="18"/>
              </w:rPr>
              <w:t xml:space="preserve">F, </w:t>
            </w:r>
            <w:r>
              <w:rPr>
                <w:noProof/>
              </w:rPr>
              <w:drawing>
                <wp:inline distT="0" distB="0" distL="0" distR="0">
                  <wp:extent cx="142875" cy="142875"/>
                  <wp:effectExtent l="19050" t="0" r="9525" b="0"/>
                  <wp:docPr id="113" name="Kép 2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09BA">
              <w:rPr>
                <w:sz w:val="18"/>
                <w:szCs w:val="18"/>
              </w:rPr>
              <w:t>N</w:t>
            </w:r>
          </w:p>
          <w:p w:rsidR="00FA5683" w:rsidRPr="001809BA" w:rsidRDefault="00FA5683" w:rsidP="001809BA">
            <w:pPr>
              <w:rPr>
                <w:sz w:val="18"/>
                <w:szCs w:val="18"/>
              </w:rPr>
            </w:pPr>
            <w:r w:rsidRPr="001809BA">
              <w:rPr>
                <w:sz w:val="18"/>
                <w:szCs w:val="18"/>
              </w:rPr>
              <w:t>R mondat: 11-38-51/53</w:t>
            </w:r>
            <w:r>
              <w:rPr>
                <w:sz w:val="18"/>
                <w:szCs w:val="18"/>
              </w:rPr>
              <w:t>-</w:t>
            </w:r>
            <w:r w:rsidRPr="001809BA">
              <w:rPr>
                <w:sz w:val="18"/>
                <w:szCs w:val="18"/>
              </w:rPr>
              <w:t>65-67</w:t>
            </w:r>
          </w:p>
        </w:tc>
        <w:tc>
          <w:tcPr>
            <w:tcW w:w="2552" w:type="dxa"/>
          </w:tcPr>
          <w:p w:rsidR="000B0020" w:rsidRPr="000B0020" w:rsidRDefault="000B0020" w:rsidP="00FA5683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64" name="Kép 164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0020">
              <w:rPr>
                <w:noProof/>
                <w:sz w:val="20"/>
                <w:szCs w:val="20"/>
              </w:rPr>
              <w:t>Asp. Tox. 1, H304</w:t>
            </w:r>
          </w:p>
          <w:p w:rsidR="00FA5683" w:rsidRDefault="00BA402D" w:rsidP="00FA5683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i1037" type="#_x0000_t75" alt="felkialtojel kicsi" style="width:12.75pt;height:12.75pt;visibility:visible;mso-wrap-style:square" o:bullet="t">
                  <v:imagedata r:id="rId24" o:title="felkialtojel kicsi"/>
                </v:shape>
              </w:pict>
            </w:r>
            <w:proofErr w:type="spellStart"/>
            <w:r w:rsidR="00FA5683" w:rsidRPr="00243253">
              <w:rPr>
                <w:sz w:val="18"/>
                <w:szCs w:val="18"/>
              </w:rPr>
              <w:t>Skin</w:t>
            </w:r>
            <w:proofErr w:type="spellEnd"/>
            <w:r w:rsidR="00FA5683" w:rsidRPr="00243253">
              <w:rPr>
                <w:sz w:val="18"/>
                <w:szCs w:val="18"/>
              </w:rPr>
              <w:t xml:space="preserve"> </w:t>
            </w:r>
            <w:proofErr w:type="spellStart"/>
            <w:r w:rsidR="00FA5683" w:rsidRPr="00243253">
              <w:rPr>
                <w:sz w:val="18"/>
                <w:szCs w:val="18"/>
              </w:rPr>
              <w:t>Irrit</w:t>
            </w:r>
            <w:proofErr w:type="spellEnd"/>
            <w:r w:rsidR="00FA5683" w:rsidRPr="00243253">
              <w:rPr>
                <w:sz w:val="18"/>
                <w:szCs w:val="18"/>
              </w:rPr>
              <w:t>. 2 – H315</w:t>
            </w:r>
          </w:p>
          <w:p w:rsidR="00FA5683" w:rsidRPr="00243253" w:rsidRDefault="00BA402D" w:rsidP="00FA5683">
            <w:pPr>
              <w:rPr>
                <w:sz w:val="20"/>
                <w:szCs w:val="20"/>
              </w:rPr>
            </w:pPr>
            <w:r w:rsidRPr="00D73B6B">
              <w:rPr>
                <w:noProof/>
                <w:sz w:val="20"/>
                <w:szCs w:val="20"/>
              </w:rPr>
              <w:pict>
                <v:shape id="_x0000_i1038" type="#_x0000_t75" alt="lang kicsi" style="width:12.75pt;height:12.75pt;visibility:visible;mso-wrap-style:square" o:bullet="t">
                  <v:imagedata r:id="rId25" o:title="lang kicsi"/>
                </v:shape>
              </w:pict>
            </w:r>
            <w:proofErr w:type="spellStart"/>
            <w:r w:rsidR="00FA5683">
              <w:rPr>
                <w:sz w:val="20"/>
                <w:szCs w:val="20"/>
              </w:rPr>
              <w:t>Flam</w:t>
            </w:r>
            <w:proofErr w:type="spellEnd"/>
            <w:r w:rsidR="00FA5683">
              <w:rPr>
                <w:sz w:val="20"/>
                <w:szCs w:val="20"/>
              </w:rPr>
              <w:t xml:space="preserve">. </w:t>
            </w:r>
            <w:proofErr w:type="spellStart"/>
            <w:r w:rsidR="00FA5683">
              <w:rPr>
                <w:sz w:val="20"/>
                <w:szCs w:val="20"/>
              </w:rPr>
              <w:t>Liq</w:t>
            </w:r>
            <w:proofErr w:type="spellEnd"/>
            <w:r w:rsidR="00FA5683">
              <w:rPr>
                <w:sz w:val="20"/>
                <w:szCs w:val="20"/>
              </w:rPr>
              <w:t>. 2, H226</w:t>
            </w:r>
          </w:p>
          <w:p w:rsidR="00FA5683" w:rsidRPr="00050FA1" w:rsidRDefault="00FA5683" w:rsidP="00FA5683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4" name="Kép 111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>STOT SE</w:t>
            </w:r>
            <w:r w:rsidRPr="00050FA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050FA1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–</w:t>
            </w:r>
            <w:r w:rsidRPr="00050FA1">
              <w:rPr>
                <w:sz w:val="18"/>
                <w:szCs w:val="18"/>
              </w:rPr>
              <w:t xml:space="preserve"> H336</w:t>
            </w:r>
          </w:p>
          <w:p w:rsidR="00FA5683" w:rsidRPr="001809BA" w:rsidRDefault="00FA5683" w:rsidP="00FA5683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5" name="Kép 112" descr="kornyezet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kornyezet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20"/>
                <w:szCs w:val="20"/>
              </w:rPr>
              <w:t>Aquatic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Chronic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  <w:r w:rsidRPr="007A0470">
              <w:rPr>
                <w:sz w:val="20"/>
                <w:szCs w:val="20"/>
              </w:rPr>
              <w:t>, H</w:t>
            </w:r>
            <w:r>
              <w:rPr>
                <w:sz w:val="20"/>
                <w:szCs w:val="20"/>
              </w:rPr>
              <w:t>411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1809BA" w:rsidRDefault="00FA5683">
            <w:pPr>
              <w:rPr>
                <w:sz w:val="18"/>
                <w:szCs w:val="18"/>
              </w:rPr>
            </w:pPr>
          </w:p>
        </w:tc>
      </w:tr>
      <w:tr w:rsidR="00FA5683" w:rsidRPr="001809BA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1809BA" w:rsidRDefault="00FA5683">
            <w:pPr>
              <w:rPr>
                <w:sz w:val="18"/>
                <w:szCs w:val="18"/>
              </w:rPr>
            </w:pPr>
          </w:p>
        </w:tc>
        <w:tc>
          <w:tcPr>
            <w:tcW w:w="2428" w:type="dxa"/>
            <w:gridSpan w:val="3"/>
          </w:tcPr>
          <w:p w:rsidR="00FA5683" w:rsidRPr="001809BA" w:rsidRDefault="00FA5683" w:rsidP="00A96A60">
            <w:pPr>
              <w:rPr>
                <w:sz w:val="18"/>
                <w:szCs w:val="18"/>
              </w:rPr>
            </w:pPr>
            <w:r w:rsidRPr="001809BA">
              <w:rPr>
                <w:sz w:val="18"/>
                <w:szCs w:val="18"/>
              </w:rPr>
              <w:t>50</w:t>
            </w:r>
            <w:r>
              <w:rPr>
                <w:sz w:val="18"/>
                <w:szCs w:val="18"/>
              </w:rPr>
              <w:t xml:space="preserve">% </w:t>
            </w:r>
            <w:r w:rsidRPr="001809BA">
              <w:rPr>
                <w:sz w:val="18"/>
                <w:szCs w:val="18"/>
              </w:rPr>
              <w:t>Propán/bután</w:t>
            </w:r>
          </w:p>
          <w:p w:rsidR="00FA5683" w:rsidRPr="001809BA" w:rsidRDefault="00FA5683" w:rsidP="00A96A60">
            <w:pPr>
              <w:rPr>
                <w:sz w:val="18"/>
                <w:szCs w:val="18"/>
              </w:rPr>
            </w:pPr>
            <w:r w:rsidRPr="0044544D">
              <w:rPr>
                <w:sz w:val="18"/>
                <w:szCs w:val="18"/>
              </w:rPr>
              <w:t xml:space="preserve">(1,3-butadién tartalom </w:t>
            </w:r>
            <w:proofErr w:type="gramStart"/>
            <w:r w:rsidRPr="0044544D">
              <w:rPr>
                <w:sz w:val="18"/>
                <w:szCs w:val="18"/>
              </w:rPr>
              <w:t>&lt; 0</w:t>
            </w:r>
            <w:proofErr w:type="gramEnd"/>
            <w:r w:rsidRPr="0044544D">
              <w:rPr>
                <w:sz w:val="18"/>
                <w:szCs w:val="18"/>
              </w:rPr>
              <w:t>,1%)</w:t>
            </w:r>
          </w:p>
        </w:tc>
        <w:tc>
          <w:tcPr>
            <w:tcW w:w="2549" w:type="dxa"/>
            <w:gridSpan w:val="9"/>
          </w:tcPr>
          <w:p w:rsidR="00FA5683" w:rsidRDefault="00FA5683" w:rsidP="00292FA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CAS-szám</w:t>
            </w:r>
            <w:proofErr w:type="spellEnd"/>
            <w:r>
              <w:rPr>
                <w:sz w:val="18"/>
                <w:szCs w:val="18"/>
              </w:rPr>
              <w:t>: 74-98-6/106-97-8</w:t>
            </w:r>
            <w:r w:rsidRPr="0044544D">
              <w:rPr>
                <w:sz w:val="18"/>
                <w:szCs w:val="18"/>
              </w:rPr>
              <w:t>/</w:t>
            </w:r>
          </w:p>
          <w:p w:rsidR="00FA5683" w:rsidRPr="0044544D" w:rsidRDefault="00FA5683" w:rsidP="00292FA1">
            <w:pPr>
              <w:rPr>
                <w:sz w:val="18"/>
                <w:szCs w:val="18"/>
              </w:rPr>
            </w:pPr>
            <w:r w:rsidRPr="0044544D">
              <w:rPr>
                <w:sz w:val="18"/>
                <w:szCs w:val="18"/>
              </w:rPr>
              <w:t>75-28-5/106-99-0</w:t>
            </w:r>
          </w:p>
          <w:p w:rsidR="00FA5683" w:rsidRDefault="00FA5683" w:rsidP="00292FA1">
            <w:pPr>
              <w:rPr>
                <w:sz w:val="18"/>
                <w:szCs w:val="18"/>
              </w:rPr>
            </w:pPr>
            <w:proofErr w:type="spellStart"/>
            <w:r w:rsidRPr="0044544D">
              <w:rPr>
                <w:sz w:val="18"/>
                <w:szCs w:val="18"/>
              </w:rPr>
              <w:t>EINECS-szám</w:t>
            </w:r>
            <w:proofErr w:type="spellEnd"/>
            <w:r w:rsidRPr="0044544D">
              <w:rPr>
                <w:sz w:val="18"/>
                <w:szCs w:val="18"/>
              </w:rPr>
              <w:t>: 200-827-9/</w:t>
            </w:r>
          </w:p>
          <w:p w:rsidR="00FA5683" w:rsidRPr="0044544D" w:rsidRDefault="00FA5683" w:rsidP="00292FA1">
            <w:pPr>
              <w:rPr>
                <w:sz w:val="18"/>
                <w:szCs w:val="18"/>
              </w:rPr>
            </w:pPr>
            <w:r w:rsidRPr="0044544D">
              <w:rPr>
                <w:sz w:val="18"/>
                <w:szCs w:val="18"/>
              </w:rPr>
              <w:t>203-448-7/200-857-2/203-450-8</w:t>
            </w:r>
          </w:p>
        </w:tc>
        <w:tc>
          <w:tcPr>
            <w:tcW w:w="1846" w:type="dxa"/>
            <w:gridSpan w:val="2"/>
          </w:tcPr>
          <w:p w:rsidR="00FA5683" w:rsidRPr="0044544D" w:rsidRDefault="00FA5683" w:rsidP="00292FA1">
            <w:pPr>
              <w:rPr>
                <w:sz w:val="18"/>
                <w:szCs w:val="18"/>
              </w:rPr>
            </w:pPr>
            <w:r w:rsidRPr="0044544D">
              <w:rPr>
                <w:sz w:val="18"/>
                <w:szCs w:val="18"/>
              </w:rPr>
              <w:t xml:space="preserve">Veszélyjel: </w:t>
            </w:r>
            <w:r>
              <w:rPr>
                <w:noProof/>
              </w:rPr>
              <w:drawing>
                <wp:inline distT="0" distB="0" distL="0" distR="0">
                  <wp:extent cx="142875" cy="142875"/>
                  <wp:effectExtent l="19050" t="0" r="9525" b="0"/>
                  <wp:docPr id="116" name="Kép 13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544D">
              <w:rPr>
                <w:sz w:val="18"/>
                <w:szCs w:val="18"/>
              </w:rPr>
              <w:t>F+</w:t>
            </w:r>
          </w:p>
          <w:p w:rsidR="00FA5683" w:rsidRPr="0044544D" w:rsidRDefault="00FA5683" w:rsidP="00292FA1">
            <w:pPr>
              <w:rPr>
                <w:sz w:val="18"/>
                <w:szCs w:val="18"/>
              </w:rPr>
            </w:pPr>
            <w:r w:rsidRPr="0044544D">
              <w:rPr>
                <w:sz w:val="18"/>
                <w:szCs w:val="18"/>
              </w:rPr>
              <w:t>R mondat: 12</w:t>
            </w:r>
          </w:p>
        </w:tc>
        <w:tc>
          <w:tcPr>
            <w:tcW w:w="2552" w:type="dxa"/>
          </w:tcPr>
          <w:p w:rsidR="00FA5683" w:rsidRPr="0044544D" w:rsidRDefault="00FA5683" w:rsidP="00292F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7" name="Kép 7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18"/>
                <w:szCs w:val="18"/>
              </w:rPr>
              <w:t>Flam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Gas</w:t>
            </w:r>
            <w:proofErr w:type="spellEnd"/>
            <w:r w:rsidRPr="0044544D">
              <w:rPr>
                <w:sz w:val="18"/>
                <w:szCs w:val="18"/>
              </w:rPr>
              <w:t xml:space="preserve"> 1 – H220</w:t>
            </w:r>
          </w:p>
          <w:p w:rsidR="00FA5683" w:rsidRPr="0044544D" w:rsidRDefault="00FA5683" w:rsidP="00292F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18" name="Kép 10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Press. </w:t>
            </w:r>
            <w:proofErr w:type="spellStart"/>
            <w:r>
              <w:rPr>
                <w:sz w:val="18"/>
                <w:szCs w:val="18"/>
              </w:rPr>
              <w:t>Gas</w:t>
            </w:r>
            <w:proofErr w:type="spellEnd"/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1809BA" w:rsidRDefault="00FA5683">
            <w:pPr>
              <w:rPr>
                <w:sz w:val="18"/>
                <w:szCs w:val="18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144C22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144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veszélyes komponensek R és H mondatai a 16. szakaszban találhatók.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top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FA5683" w:rsidRDefault="00FA5683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A5683" w:rsidRDefault="00FA5683">
            <w:pPr>
              <w:rPr>
                <w:b/>
                <w:bCs/>
              </w:rPr>
            </w:pPr>
            <w:r>
              <w:rPr>
                <w:b/>
              </w:rPr>
              <w:t>4. SZAKASZ: Elsősegély-nyújtási intézkedések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FA5683" w:rsidRDefault="00FA5683"/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6554B1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4.1. Az elsősegély-nyújtási intézkedések ismertetése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0A7BA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Belélegezve:</w:t>
            </w:r>
          </w:p>
          <w:p w:rsidR="00FA5683" w:rsidRDefault="00FA5683" w:rsidP="000A7BA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(Hajtógázra vonatkozik)</w:t>
            </w:r>
          </w:p>
        </w:tc>
        <w:tc>
          <w:tcPr>
            <w:tcW w:w="6947" w:type="dxa"/>
            <w:gridSpan w:val="12"/>
          </w:tcPr>
          <w:p w:rsidR="00FA5683" w:rsidRDefault="00FA5683" w:rsidP="00B80F2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 sérültet friss levegőre kell vinni és nyugalomba kell helyezni. Ha a légzése megállt, szakképzett személy a mesterséges lélegeztetést kezdje el, vagy ha szív működése állt meg, a </w:t>
            </w:r>
            <w:proofErr w:type="spellStart"/>
            <w:r>
              <w:rPr>
                <w:sz w:val="20"/>
              </w:rPr>
              <w:t>kardiopulmonáris</w:t>
            </w:r>
            <w:proofErr w:type="spellEnd"/>
            <w:r>
              <w:rPr>
                <w:sz w:val="20"/>
              </w:rPr>
              <w:t xml:space="preserve"> újraélesztést. Az oxigén adása kedvező hatású lehet, ha szakképzett személy adja, lehetőség szerint orvosi tanácsra. Azonnal orvoshoz kell fordulni.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0A7BA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Bőrrel érintkezve:</w:t>
            </w:r>
          </w:p>
          <w:p w:rsidR="00FA5683" w:rsidRDefault="00FA5683" w:rsidP="000A7BA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(Hajtógázra vonatkozik)</w:t>
            </w:r>
          </w:p>
        </w:tc>
        <w:tc>
          <w:tcPr>
            <w:tcW w:w="6947" w:type="dxa"/>
            <w:gridSpan w:val="12"/>
          </w:tcPr>
          <w:p w:rsidR="00FA5683" w:rsidRDefault="00FA5683" w:rsidP="00B80F2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 szennyezett ruhát le kell venni, a sérültet a szennyezett területről el kell vinni. A bőrfelületet gyorsan langyos, enyhén folyóvízzel le kell öblíteni. Ne kísérelje meg a helyszínen átmelegíteni az érintett bőrfelületet. Ne </w:t>
            </w:r>
            <w:proofErr w:type="gramStart"/>
            <w:r>
              <w:rPr>
                <w:sz w:val="20"/>
              </w:rPr>
              <w:t>dörzsölje</w:t>
            </w:r>
            <w:proofErr w:type="gramEnd"/>
            <w:r>
              <w:rPr>
                <w:sz w:val="20"/>
              </w:rPr>
              <w:t xml:space="preserve"> és ne alkalmazzon száraz hőt.</w:t>
            </w:r>
          </w:p>
          <w:p w:rsidR="00FA5683" w:rsidRDefault="00FA5683" w:rsidP="000D6AF8">
            <w:pPr>
              <w:jc w:val="both"/>
              <w:rPr>
                <w:sz w:val="20"/>
              </w:rPr>
            </w:pPr>
            <w:r>
              <w:rPr>
                <w:sz w:val="20"/>
              </w:rPr>
              <w:t>Óvatosan vágja körül a ruhának azt a részét, amelyik a sebhez tapad. A sérültet lazán fedje be steril ruhával. Gyorsan jutassa el a sérültet elsősegélynyújtó helyre.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Szembe jutva:</w:t>
            </w:r>
          </w:p>
          <w:p w:rsidR="00FA5683" w:rsidRDefault="00FA5683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(Hajtógázra vonatkozik)</w:t>
            </w:r>
          </w:p>
        </w:tc>
        <w:tc>
          <w:tcPr>
            <w:tcW w:w="6947" w:type="dxa"/>
            <w:gridSpan w:val="12"/>
          </w:tcPr>
          <w:p w:rsidR="00FA5683" w:rsidRDefault="00FA5683" w:rsidP="00764565">
            <w:pPr>
              <w:jc w:val="both"/>
              <w:rPr>
                <w:sz w:val="20"/>
              </w:rPr>
            </w:pPr>
            <w:r>
              <w:rPr>
                <w:sz w:val="20"/>
              </w:rPr>
              <w:t>A kontaktlencséket el kell távolítani, ha az veszély nélkül megtehető. A szemet bő vízzel (szemhéjak széthúzása mellett) addig kell öblíteni, amíg a vegyszert el nem távolították. Ne kísérelje meg átmelegíteni. Takarja le mindkét szemet steril ruhával, majd a szemet orvosnak meg kell mutatni.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Lenyelve:</w:t>
            </w:r>
          </w:p>
          <w:p w:rsidR="00FA5683" w:rsidRDefault="00FA5683" w:rsidP="007645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(Hajtógázra vonatkozik)</w:t>
            </w:r>
          </w:p>
        </w:tc>
        <w:tc>
          <w:tcPr>
            <w:tcW w:w="6947" w:type="dxa"/>
            <w:gridSpan w:val="12"/>
          </w:tcPr>
          <w:p w:rsidR="00FA5683" w:rsidRDefault="00FA5683" w:rsidP="00B80F28">
            <w:pPr>
              <w:jc w:val="both"/>
              <w:rPr>
                <w:sz w:val="20"/>
              </w:rPr>
            </w:pPr>
            <w:r>
              <w:rPr>
                <w:sz w:val="20"/>
              </w:rPr>
              <w:t>Gázok esetében a lenyelés nem valószínű.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4.2. A legfontosabb – akut és késleltetett – tünetek és hatások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Nagy koncentrációban fojtó hatású, az oxigénhiány végzetes következményekkel járhat.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sz w:val="20"/>
              </w:rPr>
            </w:pPr>
            <w:r w:rsidRPr="005976DE">
              <w:rPr>
                <w:b/>
                <w:bCs/>
                <w:sz w:val="20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8C18F5" w:rsidRDefault="00FA5683" w:rsidP="000A7BA3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A biztonsági adatlapot vagy a címkét mutassa meg az orvosnak, amennyiben ez lehetséges.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Nincs konkrét ellenszer. </w:t>
            </w:r>
          </w:p>
          <w:p w:rsidR="00FA5683" w:rsidRDefault="00FA5683" w:rsidP="000A7BA3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A folyékony halmazállapotú termékkel való érintkezés esetén végezzen fagyási sérülésre vonatkozó kezelést.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C81015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FA5683" w:rsidRDefault="00FA5683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A5683" w:rsidRDefault="00FA5683">
            <w:pPr>
              <w:jc w:val="both"/>
              <w:rPr>
                <w:b/>
                <w:bCs/>
              </w:rPr>
            </w:pPr>
            <w:r>
              <w:rPr>
                <w:b/>
              </w:rPr>
              <w:t>5. SZAKASZ: Tűzvédelmi intézkedések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FA5683" w:rsidRDefault="00FA5683"/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 w:rsidP="00E91290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E91290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5.1. Oltóanyag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 w:rsidP="00E91290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Oltóanyagok (megfelelő):</w:t>
            </w:r>
          </w:p>
        </w:tc>
        <w:tc>
          <w:tcPr>
            <w:tcW w:w="6947" w:type="dxa"/>
            <w:gridSpan w:val="12"/>
          </w:tcPr>
          <w:p w:rsidR="00FA5683" w:rsidRDefault="00FA5683" w:rsidP="000D6AF8">
            <w:pPr>
              <w:jc w:val="both"/>
              <w:rPr>
                <w:sz w:val="20"/>
              </w:rPr>
            </w:pPr>
            <w:r>
              <w:rPr>
                <w:sz w:val="20"/>
              </w:rPr>
              <w:t>Száraz vegyi por, széndioxid (CO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</w:rPr>
              <w:t>), oltóhab, vízköd.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(nem megfelelő):</w:t>
            </w:r>
          </w:p>
        </w:tc>
        <w:tc>
          <w:tcPr>
            <w:tcW w:w="6947" w:type="dxa"/>
            <w:gridSpan w:val="12"/>
          </w:tcPr>
          <w:p w:rsidR="00FA5683" w:rsidRDefault="00FA5683" w:rsidP="003E6054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Erős vízsugár (csak a palack hűtésére alkalmazható).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6554B1">
            <w:pPr>
              <w:jc w:val="both"/>
              <w:rPr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>5.2. Az anyagból vagy a keverékből származó különleges veszélyek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6554B1">
            <w:pPr>
              <w:jc w:val="both"/>
              <w:rPr>
                <w:b/>
                <w:sz w:val="20"/>
                <w:u w:val="single"/>
              </w:rPr>
            </w:pPr>
            <w:r>
              <w:rPr>
                <w:bCs/>
                <w:sz w:val="20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>
              <w:rPr>
                <w:b/>
                <w:sz w:val="20"/>
              </w:rPr>
              <w:t xml:space="preserve">Az aeroszolos kiszerelés miatt a készítményből nagy mennyiség kifolyása nem valószínű. </w:t>
            </w:r>
            <w:r>
              <w:rPr>
                <w:bCs/>
                <w:sz w:val="20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0A7BA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Veszélyes égés termékek:</w:t>
            </w:r>
          </w:p>
        </w:tc>
        <w:tc>
          <w:tcPr>
            <w:tcW w:w="6947" w:type="dxa"/>
            <w:gridSpan w:val="12"/>
          </w:tcPr>
          <w:p w:rsidR="00FA5683" w:rsidRPr="00A96A60" w:rsidRDefault="00FA5683" w:rsidP="00E940F3">
            <w:pPr>
              <w:jc w:val="both"/>
              <w:rPr>
                <w:sz w:val="20"/>
              </w:rPr>
            </w:pPr>
            <w:r>
              <w:rPr>
                <w:sz w:val="20"/>
              </w:rPr>
              <w:t>Tűz esetén mérgező gázok szabadulhatnak fel.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6554B1">
            <w:pPr>
              <w:jc w:val="both"/>
              <w:rPr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>5.3. Tűzoltóknak szóló javaslat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Védőfelszerelés:</w:t>
            </w:r>
          </w:p>
        </w:tc>
        <w:tc>
          <w:tcPr>
            <w:tcW w:w="6947" w:type="dxa"/>
            <w:gridSpan w:val="12"/>
          </w:tcPr>
          <w:p w:rsidR="00FA5683" w:rsidRDefault="00FA5683" w:rsidP="006554B1">
            <w:pPr>
              <w:jc w:val="both"/>
              <w:rPr>
                <w:sz w:val="20"/>
              </w:rPr>
            </w:pPr>
            <w:r>
              <w:rPr>
                <w:sz w:val="20"/>
              </w:rPr>
              <w:t>Teljes tűzálló védőfelszerelés.</w:t>
            </w:r>
          </w:p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Tűz esetén környezeti levegőtől független légzőkészüléket kell viselni.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FA5683" w:rsidRDefault="00FA5683" w:rsidP="006554B1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6554B1">
            <w:pPr>
              <w:pStyle w:val="felsorols-R"/>
            </w:pPr>
          </w:p>
        </w:tc>
        <w:tc>
          <w:tcPr>
            <w:tcW w:w="300" w:type="dxa"/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FA5683" w:rsidRDefault="00FA5683" w:rsidP="006554B1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FA5683" w:rsidRDefault="00FA5683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A5683" w:rsidRDefault="00FA5683" w:rsidP="006554B1">
            <w:pPr>
              <w:jc w:val="both"/>
              <w:rPr>
                <w:b/>
                <w:bCs/>
              </w:rPr>
            </w:pPr>
            <w:r>
              <w:rPr>
                <w:b/>
              </w:rPr>
              <w:t xml:space="preserve">6. SZAKASZ: </w:t>
            </w:r>
            <w:r>
              <w:rPr>
                <w:b/>
                <w:bCs/>
              </w:rPr>
              <w:t>Intézkedések véletlenszerű expozíciónál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FA5683" w:rsidRDefault="00FA5683"/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FA5683" w:rsidRDefault="00FA5683" w:rsidP="006554B1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0A7BA3" w:rsidRDefault="00FA5683" w:rsidP="000A7BA3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FA5683" w:rsidRDefault="00FA5683" w:rsidP="000A7BA3">
            <w:pPr>
              <w:jc w:val="both"/>
              <w:rPr>
                <w:i/>
                <w:sz w:val="20"/>
              </w:rPr>
            </w:pPr>
            <w:r w:rsidRPr="00F40B81">
              <w:rPr>
                <w:i/>
                <w:sz w:val="20"/>
                <w:u w:val="single"/>
              </w:rPr>
              <w:t>Vészhelyzetre nem kiképzett személyek és vészhelyzetre kiképzett személyek</w:t>
            </w:r>
            <w:r w:rsidRPr="00F40B81">
              <w:rPr>
                <w:i/>
                <w:sz w:val="20"/>
              </w:rPr>
              <w:t>:</w:t>
            </w:r>
          </w:p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A gyújtóforrásokat távol kell tartani. Illetéktelen személyeket távol kell tartani.</w:t>
            </w:r>
          </w:p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Gondoskodni kell a megfelelő szellőztetésről.</w:t>
            </w:r>
          </w:p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Kerülni kell a bőrrel vagy szemmel való érintkezést.</w:t>
            </w:r>
          </w:p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A termék gőzét/permetét nem szabad belélegezni.</w:t>
            </w:r>
          </w:p>
          <w:p w:rsidR="00FA5683" w:rsidRPr="00E940F3" w:rsidRDefault="00FA5683" w:rsidP="003E6054">
            <w:pPr>
              <w:rPr>
                <w:sz w:val="20"/>
              </w:rPr>
            </w:pPr>
            <w:r>
              <w:rPr>
                <w:sz w:val="20"/>
              </w:rPr>
              <w:t>Teljes védőfelszerelést és környezeti levegőtől független légzőkészüléket kell viselni.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6.2. Környezetvédelmi óvintézkedések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8C4AEC">
            <w:pPr>
              <w:jc w:val="both"/>
              <w:rPr>
                <w:sz w:val="20"/>
              </w:rPr>
            </w:pPr>
            <w:r>
              <w:rPr>
                <w:sz w:val="20"/>
              </w:rPr>
              <w:t>A terméket nem szabad az élővízbe, csatornába vagy talajba engedni.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8C4AEC">
            <w:pPr>
              <w:jc w:val="both"/>
              <w:rPr>
                <w:sz w:val="20"/>
              </w:rPr>
            </w:pPr>
            <w:r>
              <w:rPr>
                <w:sz w:val="20"/>
              </w:rPr>
              <w:t>Az aeroszolos kis kiszerelés miatt nagy mennyiség kifolyása nem valószínű. Ha a kiömlött anyag (</w:t>
            </w:r>
            <w:r>
              <w:rPr>
                <w:b/>
                <w:bCs/>
                <w:sz w:val="20"/>
              </w:rPr>
              <w:t>hajtógáz</w:t>
            </w:r>
            <w:r>
              <w:rPr>
                <w:sz w:val="20"/>
              </w:rPr>
              <w:t>) a csatornahálózatba kerül robbanás veszély jöhet létre. Minden mélyebb fekvő és távolabbi gyújtóforrást meg kell szüntetni.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6.3. A területi elhatárolás és </w:t>
            </w:r>
            <w:proofErr w:type="spellStart"/>
            <w:r>
              <w:rPr>
                <w:b/>
                <w:sz w:val="20"/>
                <w:u w:val="single"/>
              </w:rPr>
              <w:t>szennyezésmentesítés</w:t>
            </w:r>
            <w:proofErr w:type="spellEnd"/>
            <w:r>
              <w:rPr>
                <w:b/>
                <w:sz w:val="20"/>
                <w:u w:val="single"/>
              </w:rPr>
              <w:t xml:space="preserve"> módszerei és anyagai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Szüntesse meg a szivárgást, ha ez veszély nélkül megtehető. Vízpermet használatával csökkentse a gáz koncentrációját. Zárja le a területet, amíg a gáz eloszlik.</w:t>
            </w:r>
          </w:p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sz w:val="20"/>
              </w:rPr>
              <w:t>Az előírásoknak megfelelően kell ártalmatlanítani. Csak szikramentes eszközöket szabad használni.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6.4. Hivatkozás más szakaszokra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DC115E" w:rsidRDefault="00FA5683" w:rsidP="00FA5683">
            <w:pPr>
              <w:jc w:val="both"/>
              <w:rPr>
                <w:sz w:val="20"/>
                <w:szCs w:val="20"/>
              </w:rPr>
            </w:pPr>
            <w:r w:rsidRPr="00DC115E">
              <w:rPr>
                <w:sz w:val="20"/>
                <w:szCs w:val="20"/>
              </w:rPr>
              <w:t>A biztonságos kezeléshez való információt lásd a 7. szakaszban.</w:t>
            </w:r>
          </w:p>
          <w:p w:rsidR="00FA5683" w:rsidRDefault="00FA5683" w:rsidP="00FA5683">
            <w:pPr>
              <w:jc w:val="both"/>
              <w:rPr>
                <w:sz w:val="20"/>
              </w:rPr>
            </w:pPr>
            <w:r w:rsidRPr="00DC115E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z</w:t>
            </w:r>
            <w:r w:rsidRPr="00DC11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egyéni</w:t>
            </w:r>
            <w:r w:rsidRPr="00DC115E">
              <w:rPr>
                <w:sz w:val="20"/>
                <w:szCs w:val="20"/>
              </w:rPr>
              <w:t xml:space="preserve"> védőfelszerelésről</w:t>
            </w:r>
            <w:r>
              <w:rPr>
                <w:sz w:val="20"/>
                <w:szCs w:val="20"/>
              </w:rPr>
              <w:t xml:space="preserve"> az</w:t>
            </w:r>
            <w:r w:rsidRPr="00DC115E">
              <w:rPr>
                <w:sz w:val="20"/>
                <w:szCs w:val="20"/>
              </w:rPr>
              <w:t xml:space="preserve"> információ</w:t>
            </w:r>
            <w:r>
              <w:rPr>
                <w:sz w:val="20"/>
                <w:szCs w:val="20"/>
              </w:rPr>
              <w:t>kat</w:t>
            </w:r>
            <w:r w:rsidRPr="00DC115E">
              <w:rPr>
                <w:sz w:val="20"/>
                <w:szCs w:val="20"/>
              </w:rPr>
              <w:t xml:space="preserve"> lás</w:t>
            </w:r>
            <w:r>
              <w:rPr>
                <w:sz w:val="20"/>
                <w:szCs w:val="20"/>
              </w:rPr>
              <w:t>d</w:t>
            </w:r>
            <w:r w:rsidRPr="00DC115E">
              <w:rPr>
                <w:sz w:val="20"/>
                <w:szCs w:val="20"/>
              </w:rPr>
              <w:t xml:space="preserve"> a 8. szakaszban</w:t>
            </w:r>
          </w:p>
          <w:p w:rsidR="00FA5683" w:rsidRDefault="00FA5683" w:rsidP="00FA5683">
            <w:pPr>
              <w:jc w:val="both"/>
              <w:rPr>
                <w:sz w:val="20"/>
              </w:rPr>
            </w:pPr>
            <w:r>
              <w:rPr>
                <w:sz w:val="20"/>
              </w:rPr>
              <w:t>Ártalmatlanításra vonatkozó információt lásd a 13. szakaszban.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FA5683" w:rsidRDefault="00FA5683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A5683" w:rsidRDefault="00FA5683">
            <w:pPr>
              <w:rPr>
                <w:b/>
                <w:bCs/>
              </w:rPr>
            </w:pPr>
            <w:r>
              <w:rPr>
                <w:b/>
              </w:rPr>
              <w:t>7. SZAKASZ: Kezelés és tárolás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FA5683" w:rsidRDefault="00FA5683"/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7.1. A biztonságos kezelésre irányuló óvintézkedések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0A7BA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Kezelés:</w:t>
            </w:r>
          </w:p>
        </w:tc>
        <w:tc>
          <w:tcPr>
            <w:tcW w:w="6947" w:type="dxa"/>
            <w:gridSpan w:val="12"/>
          </w:tcPr>
          <w:p w:rsidR="00FA5683" w:rsidRDefault="00FA5683" w:rsidP="003E6054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Csak jól szellőztetett helyen használható. </w:t>
            </w:r>
            <w:r w:rsidRPr="008C18F5">
              <w:rPr>
                <w:sz w:val="20"/>
              </w:rPr>
              <w:t>Hőtől és gyújtóforrástól távol kell tartani. A nyomás alatt lévő tartályokra vonatkozó szabályokat be kell</w:t>
            </w:r>
            <w:r>
              <w:rPr>
                <w:sz w:val="20"/>
              </w:rPr>
              <w:t xml:space="preserve"> tartani. Kerülni kell a készítmény permetének belélegzését, bőrre kerülését és szembe jutását, lenyelését.</w:t>
            </w:r>
          </w:p>
          <w:p w:rsidR="00FA5683" w:rsidRDefault="00FA5683" w:rsidP="00E940F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Szikramentes szellőztetőrendszert, robbanás biztos berendezést és belső biztonsággal rendelkező elektromos rendszert használjon. 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8C18F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Tűz- és robbanásvédelem:</w:t>
            </w:r>
          </w:p>
        </w:tc>
        <w:tc>
          <w:tcPr>
            <w:tcW w:w="6947" w:type="dxa"/>
            <w:gridSpan w:val="12"/>
          </w:tcPr>
          <w:p w:rsidR="00FA5683" w:rsidRPr="008C18F5" w:rsidRDefault="00FA5683" w:rsidP="008C18F5">
            <w:pPr>
              <w:jc w:val="both"/>
              <w:rPr>
                <w:bCs/>
                <w:noProof/>
                <w:sz w:val="20"/>
              </w:rPr>
            </w:pPr>
            <w:r w:rsidRPr="008C18F5">
              <w:rPr>
                <w:sz w:val="20"/>
              </w:rPr>
              <w:t>A készülékben túlnyomás uralkodik. Felnyitni, ütögetni, felszúrni, 50</w:t>
            </w:r>
            <w:r w:rsidRPr="008C18F5">
              <w:rPr>
                <w:sz w:val="20"/>
                <w:vertAlign w:val="superscript"/>
              </w:rPr>
              <w:t>o</w:t>
            </w:r>
            <w:r w:rsidRPr="008C18F5">
              <w:rPr>
                <w:sz w:val="20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0A7BA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Tárolás:</w:t>
            </w:r>
          </w:p>
        </w:tc>
        <w:tc>
          <w:tcPr>
            <w:tcW w:w="6947" w:type="dxa"/>
            <w:gridSpan w:val="12"/>
          </w:tcPr>
          <w:p w:rsidR="00FA5683" w:rsidRDefault="00FA5683" w:rsidP="000A7BA3">
            <w:pPr>
              <w:jc w:val="both"/>
              <w:rPr>
                <w:bCs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>Gondoskodni kell a megfelelő szellőztetésről.</w:t>
            </w:r>
          </w:p>
          <w:p w:rsidR="00FA5683" w:rsidRDefault="00FA5683" w:rsidP="000A7BA3">
            <w:pPr>
              <w:jc w:val="both"/>
              <w:rPr>
                <w:bCs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>Meg kell akadályozni az elektrosztatikus feltöltődést.</w:t>
            </w:r>
          </w:p>
          <w:p w:rsidR="00FA5683" w:rsidRDefault="00FA5683" w:rsidP="008C18F5">
            <w:pPr>
              <w:jc w:val="both"/>
              <w:rPr>
                <w:bCs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 xml:space="preserve">Száraz, hűvös helyen, </w:t>
            </w:r>
            <w:r>
              <w:rPr>
                <w:bCs/>
                <w:sz w:val="20"/>
              </w:rPr>
              <w:t>35</w:t>
            </w:r>
            <w:r>
              <w:rPr>
                <w:bCs/>
                <w:sz w:val="20"/>
                <w:vertAlign w:val="superscript"/>
              </w:rPr>
              <w:t>o</w:t>
            </w:r>
            <w:r>
              <w:rPr>
                <w:bCs/>
                <w:sz w:val="20"/>
              </w:rPr>
              <w:t>C alatti hőmérsékleten kell tárolni.</w:t>
            </w:r>
          </w:p>
          <w:p w:rsidR="00FA5683" w:rsidRDefault="00FA5683" w:rsidP="008C18F5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Hőtől, gyújtóforrástól és erős oxidálószerektől távol kell tartani. </w:t>
            </w:r>
          </w:p>
          <w:p w:rsidR="00FA5683" w:rsidRDefault="00FA5683" w:rsidP="008C18F5">
            <w:pPr>
              <w:jc w:val="both"/>
              <w:rPr>
                <w:bCs/>
                <w:noProof/>
                <w:sz w:val="20"/>
              </w:rPr>
            </w:pPr>
            <w:r>
              <w:rPr>
                <w:sz w:val="20"/>
              </w:rPr>
              <w:t>Gyermekektől elzárva és élelmiszerektől elkülönítetten tartandó!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E940F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Összeférhetetlen anyagok:</w:t>
            </w:r>
          </w:p>
        </w:tc>
        <w:tc>
          <w:tcPr>
            <w:tcW w:w="6947" w:type="dxa"/>
            <w:gridSpan w:val="12"/>
          </w:tcPr>
          <w:p w:rsidR="00FA5683" w:rsidRDefault="00FA5683" w:rsidP="00E940F3">
            <w:pPr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0A7BA3">
            <w:pPr>
              <w:jc w:val="both"/>
              <w:rPr>
                <w:bCs/>
                <w:noProof/>
                <w:sz w:val="20"/>
              </w:rPr>
            </w:pPr>
            <w:r>
              <w:rPr>
                <w:b/>
                <w:sz w:val="20"/>
                <w:u w:val="single"/>
              </w:rPr>
              <w:t>7.3. Meghatározott végfelhasználás (végfelhasználások)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Pr="008C18F5" w:rsidRDefault="00FA5683" w:rsidP="000A7BA3">
            <w:pPr>
              <w:jc w:val="both"/>
              <w:rPr>
                <w:bCs/>
                <w:noProof/>
                <w:sz w:val="20"/>
              </w:rPr>
            </w:pPr>
            <w:r w:rsidRPr="008C18F5"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Default="00FA5683">
            <w:pPr>
              <w:jc w:val="both"/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Tr="00FA5683">
        <w:tc>
          <w:tcPr>
            <w:tcW w:w="265" w:type="dxa"/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FA5683" w:rsidRDefault="00FA5683">
            <w:pPr>
              <w:rPr>
                <w:sz w:val="20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FA5683" w:rsidRPr="00C9705E" w:rsidRDefault="00FA5683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FA5683" w:rsidRPr="00C9705E" w:rsidRDefault="00FA5683">
            <w:pPr>
              <w:rPr>
                <w:b/>
                <w:bCs/>
              </w:rPr>
            </w:pPr>
            <w:r>
              <w:rPr>
                <w:b/>
              </w:rPr>
              <w:t xml:space="preserve">8. SZAKASZ: </w:t>
            </w:r>
            <w:r>
              <w:rPr>
                <w:b/>
                <w:bCs/>
              </w:rPr>
              <w:t>Az expozíció ellenőrzése / egyéni védelem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FA5683" w:rsidRPr="00C9705E" w:rsidRDefault="00FA5683"/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C619DB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8.1. Ellenőrzési paraméterek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>
            <w:pPr>
              <w:pStyle w:val="Cmsor1"/>
              <w:rPr>
                <w:sz w:val="20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C619DB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 xml:space="preserve">Munkahelyen megengedett levegő koncentráció határérték: 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>
            <w:pPr>
              <w:pStyle w:val="Cmsor1"/>
              <w:rPr>
                <w:sz w:val="20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9821F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Olaj (ásványi) köd:</w:t>
            </w:r>
          </w:p>
        </w:tc>
        <w:tc>
          <w:tcPr>
            <w:tcW w:w="6947" w:type="dxa"/>
            <w:gridSpan w:val="12"/>
          </w:tcPr>
          <w:p w:rsidR="00FA5683" w:rsidRPr="008C4AEC" w:rsidRDefault="00FA5683" w:rsidP="009821F9">
            <w:pPr>
              <w:pStyle w:val="Szvegtrzs"/>
              <w:rPr>
                <w:b/>
              </w:rPr>
            </w:pPr>
            <w:proofErr w:type="spellStart"/>
            <w:r>
              <w:rPr>
                <w:b/>
              </w:rPr>
              <w:t>MK-érték</w:t>
            </w:r>
            <w:proofErr w:type="spellEnd"/>
            <w:r>
              <w:rPr>
                <w:b/>
              </w:rPr>
              <w:t>: 5 mg/m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 w:rsidP="009821F9">
            <w:pPr>
              <w:rPr>
                <w:sz w:val="20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FA568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Bután (CAS: </w:t>
            </w:r>
            <w:r>
              <w:rPr>
                <w:b/>
                <w:bCs/>
                <w:sz w:val="18"/>
              </w:rPr>
              <w:t>106-97-8)</w:t>
            </w:r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6947" w:type="dxa"/>
            <w:gridSpan w:val="12"/>
          </w:tcPr>
          <w:p w:rsidR="00FA5683" w:rsidRPr="007D2579" w:rsidRDefault="00FA5683" w:rsidP="00FA5683">
            <w:pPr>
              <w:jc w:val="both"/>
              <w:rPr>
                <w:b/>
                <w:sz w:val="20"/>
              </w:rPr>
            </w:pPr>
            <w:proofErr w:type="spellStart"/>
            <w:r w:rsidRPr="007D2579">
              <w:rPr>
                <w:b/>
                <w:sz w:val="20"/>
              </w:rPr>
              <w:t>ÁK-érték</w:t>
            </w:r>
            <w:proofErr w:type="spellEnd"/>
            <w:r w:rsidRPr="007D2579">
              <w:rPr>
                <w:b/>
                <w:sz w:val="20"/>
              </w:rPr>
              <w:t>: 2350 mg/m</w:t>
            </w:r>
            <w:r w:rsidRPr="007D2579">
              <w:rPr>
                <w:b/>
                <w:sz w:val="20"/>
                <w:vertAlign w:val="superscript"/>
              </w:rPr>
              <w:t>3</w:t>
            </w:r>
            <w:r w:rsidRPr="007D2579">
              <w:rPr>
                <w:b/>
                <w:sz w:val="20"/>
              </w:rPr>
              <w:t xml:space="preserve">; </w:t>
            </w:r>
            <w:proofErr w:type="spellStart"/>
            <w:r w:rsidRPr="007D2579">
              <w:rPr>
                <w:b/>
                <w:sz w:val="20"/>
              </w:rPr>
              <w:t>CK-érték</w:t>
            </w:r>
            <w:proofErr w:type="spellEnd"/>
            <w:r w:rsidRPr="007D2579">
              <w:rPr>
                <w:b/>
                <w:sz w:val="20"/>
              </w:rPr>
              <w:t>: 9400 mg/m</w:t>
            </w:r>
            <w:r w:rsidRPr="007D2579">
              <w:rPr>
                <w:b/>
                <w:sz w:val="20"/>
                <w:vertAlign w:val="superscript"/>
              </w:rPr>
              <w:t>3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 w:rsidP="009821F9">
            <w:pPr>
              <w:rPr>
                <w:sz w:val="20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C619DB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</w:tr>
      <w:tr w:rsidR="00FA5683" w:rsidRPr="007E553C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FA5683">
            <w:pPr>
              <w:jc w:val="both"/>
              <w:rPr>
                <w:sz w:val="20"/>
              </w:rPr>
            </w:pPr>
            <w:r w:rsidRPr="00802761">
              <w:rPr>
                <w:sz w:val="20"/>
              </w:rPr>
              <w:t xml:space="preserve">Az adatokat az érvényes </w:t>
            </w:r>
            <w:r>
              <w:rPr>
                <w:sz w:val="20"/>
              </w:rPr>
              <w:t>rendelet</w:t>
            </w:r>
            <w:r w:rsidRPr="00802761">
              <w:rPr>
                <w:sz w:val="20"/>
              </w:rPr>
              <w:t xml:space="preserve"> alapján adtuk meg.</w:t>
            </w:r>
            <w:r>
              <w:rPr>
                <w:sz w:val="20"/>
              </w:rPr>
              <w:t xml:space="preserve"> [25/2000. (IX. 30.) </w:t>
            </w:r>
            <w:proofErr w:type="spellStart"/>
            <w:r>
              <w:rPr>
                <w:sz w:val="20"/>
              </w:rPr>
              <w:t>EüM-SzCsM</w:t>
            </w:r>
            <w:proofErr w:type="spellEnd"/>
            <w:r>
              <w:rPr>
                <w:sz w:val="20"/>
              </w:rPr>
              <w:t xml:space="preserve"> együttes rendelet a munkahelyek kémiai biztonságáról.]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</w:tr>
      <w:tr w:rsidR="00FA5683" w:rsidRPr="007E553C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FA5683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</w:tr>
      <w:tr w:rsidR="00FA5683" w:rsidRPr="007E553C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Pr="007D2579" w:rsidRDefault="00FA5683" w:rsidP="00FA5683">
            <w:pPr>
              <w:pStyle w:val="Szvegtrzsbehzssal"/>
              <w:ind w:left="0"/>
              <w:jc w:val="both"/>
              <w:rPr>
                <w:sz w:val="20"/>
              </w:rPr>
            </w:pPr>
            <w:proofErr w:type="spellStart"/>
            <w:r w:rsidRPr="007D2579">
              <w:rPr>
                <w:b/>
                <w:sz w:val="20"/>
              </w:rPr>
              <w:t>DNEL-érték</w:t>
            </w:r>
            <w:proofErr w:type="spellEnd"/>
            <w:r w:rsidRPr="007D2579">
              <w:rPr>
                <w:b/>
                <w:sz w:val="20"/>
              </w:rPr>
              <w:t xml:space="preserve"> </w:t>
            </w:r>
            <w:r w:rsidRPr="007D2579">
              <w:rPr>
                <w:sz w:val="20"/>
              </w:rPr>
              <w:t>(</w:t>
            </w:r>
            <w:proofErr w:type="spellStart"/>
            <w:r w:rsidRPr="007D2579">
              <w:rPr>
                <w:sz w:val="20"/>
              </w:rPr>
              <w:t>Derived</w:t>
            </w:r>
            <w:proofErr w:type="spellEnd"/>
            <w:r w:rsidRPr="007D2579">
              <w:rPr>
                <w:sz w:val="20"/>
              </w:rPr>
              <w:t xml:space="preserve"> no </w:t>
            </w:r>
            <w:proofErr w:type="spellStart"/>
            <w:r w:rsidRPr="007D2579">
              <w:rPr>
                <w:sz w:val="20"/>
              </w:rPr>
              <w:t>effect</w:t>
            </w:r>
            <w:proofErr w:type="spellEnd"/>
            <w:r w:rsidRPr="007D2579">
              <w:rPr>
                <w:sz w:val="20"/>
              </w:rPr>
              <w:t xml:space="preserve"> </w:t>
            </w:r>
            <w:proofErr w:type="spellStart"/>
            <w:r w:rsidRPr="007D2579">
              <w:rPr>
                <w:sz w:val="20"/>
              </w:rPr>
              <w:t>level</w:t>
            </w:r>
            <w:proofErr w:type="spellEnd"/>
            <w:r w:rsidRPr="007D2579">
              <w:rPr>
                <w:sz w:val="20"/>
              </w:rPr>
              <w:t xml:space="preserve"> - a származtatott hatásmentes humán-expozíció szintje):</w:t>
            </w:r>
            <w:r w:rsidRPr="007D2579">
              <w:rPr>
                <w:b/>
                <w:sz w:val="20"/>
              </w:rPr>
              <w:t xml:space="preserve"> </w:t>
            </w:r>
            <w:r w:rsidRPr="007D2579"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</w:tr>
      <w:tr w:rsidR="00FA5683" w:rsidRPr="007E553C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Pr="007D2579" w:rsidRDefault="00FA5683" w:rsidP="00FA5683">
            <w:pPr>
              <w:pStyle w:val="Szvegtrzsbehzssal"/>
              <w:ind w:left="0"/>
              <w:jc w:val="both"/>
              <w:rPr>
                <w:b/>
                <w:sz w:val="20"/>
              </w:rPr>
            </w:pPr>
            <w:proofErr w:type="spellStart"/>
            <w:r w:rsidRPr="007D2579">
              <w:rPr>
                <w:b/>
                <w:sz w:val="20"/>
              </w:rPr>
              <w:t>PNEC-érték</w:t>
            </w:r>
            <w:proofErr w:type="spellEnd"/>
            <w:r w:rsidRPr="007D2579">
              <w:rPr>
                <w:b/>
                <w:sz w:val="20"/>
              </w:rPr>
              <w:t xml:space="preserve"> (</w:t>
            </w:r>
            <w:proofErr w:type="spellStart"/>
            <w:r w:rsidRPr="007D2579">
              <w:rPr>
                <w:sz w:val="20"/>
              </w:rPr>
              <w:t>Predicted</w:t>
            </w:r>
            <w:proofErr w:type="spellEnd"/>
            <w:r w:rsidRPr="007D2579">
              <w:rPr>
                <w:sz w:val="20"/>
              </w:rPr>
              <w:t xml:space="preserve"> no </w:t>
            </w:r>
            <w:proofErr w:type="spellStart"/>
            <w:r w:rsidRPr="007D2579">
              <w:rPr>
                <w:sz w:val="20"/>
              </w:rPr>
              <w:t>effect</w:t>
            </w:r>
            <w:proofErr w:type="spellEnd"/>
            <w:r w:rsidRPr="007D2579">
              <w:rPr>
                <w:sz w:val="20"/>
              </w:rPr>
              <w:t xml:space="preserve"> </w:t>
            </w:r>
            <w:proofErr w:type="spellStart"/>
            <w:r w:rsidRPr="007D2579">
              <w:rPr>
                <w:sz w:val="20"/>
              </w:rPr>
              <w:t>concentration</w:t>
            </w:r>
            <w:proofErr w:type="spellEnd"/>
            <w:r w:rsidRPr="007D2579">
              <w:rPr>
                <w:sz w:val="20"/>
              </w:rPr>
              <w:t xml:space="preserve"> – az adott ökoszisztémára károsan még nem ható, becsült küszöbérték): 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</w:tr>
      <w:tr w:rsidR="00FA5683" w:rsidRPr="007E553C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Pr="007E553C" w:rsidRDefault="00FA5683" w:rsidP="00C619DB">
            <w:pPr>
              <w:jc w:val="both"/>
              <w:rPr>
                <w:b/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7E553C" w:rsidRDefault="00FA5683">
            <w:pPr>
              <w:rPr>
                <w:b/>
                <w:sz w:val="20"/>
                <w:highlight w:val="yellow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C619DB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8.2. Az expozíció ellenőrzése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Műszaki intézkedések:</w:t>
            </w:r>
          </w:p>
        </w:tc>
        <w:tc>
          <w:tcPr>
            <w:tcW w:w="6947" w:type="dxa"/>
            <w:gridSpan w:val="12"/>
          </w:tcPr>
          <w:p w:rsidR="00FA5683" w:rsidRDefault="00FA5683" w:rsidP="00C619DB">
            <w:pPr>
              <w:jc w:val="both"/>
              <w:rPr>
                <w:sz w:val="20"/>
              </w:rPr>
            </w:pPr>
            <w:r>
              <w:rPr>
                <w:sz w:val="20"/>
              </w:rPr>
              <w:t>A terméket jól szellőztethető helyiségben szabad használni.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  <w:tc>
          <w:tcPr>
            <w:tcW w:w="9375" w:type="dxa"/>
            <w:gridSpan w:val="15"/>
          </w:tcPr>
          <w:p w:rsidR="00FA5683" w:rsidRDefault="00FA5683" w:rsidP="00C619DB">
            <w:pPr>
              <w:jc w:val="both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>Egyéni védőfelszerelés: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  <w:highlight w:val="yellow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Légzésvédelem:</w:t>
            </w:r>
          </w:p>
        </w:tc>
        <w:tc>
          <w:tcPr>
            <w:tcW w:w="6947" w:type="dxa"/>
            <w:gridSpan w:val="12"/>
          </w:tcPr>
          <w:p w:rsidR="00FA5683" w:rsidRDefault="00FA5683" w:rsidP="007E553C">
            <w:pPr>
              <w:pStyle w:val="Szvegtrzs"/>
            </w:pPr>
            <w:r>
              <w:t>Megfelelő szikramentes szellőztetés (általános szellőztetés, helyi elszívás) szükséges. Amennyiben a munkahelyi légtérben megengedhető határértéket meghaladó expozíció előfordulhat, akkor légzésvédő használata indokolt.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Kézvédelem:</w:t>
            </w:r>
          </w:p>
        </w:tc>
        <w:tc>
          <w:tcPr>
            <w:tcW w:w="6947" w:type="dxa"/>
            <w:gridSpan w:val="12"/>
          </w:tcPr>
          <w:p w:rsidR="00FA5683" w:rsidRDefault="00FA5683" w:rsidP="00C619DB">
            <w:pPr>
              <w:rPr>
                <w:sz w:val="20"/>
              </w:rPr>
            </w:pPr>
            <w:r>
              <w:rPr>
                <w:sz w:val="20"/>
              </w:rPr>
              <w:t>Védőkesztyű (fagyásos sérülés megelőzésére).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</w:tr>
      <w:tr w:rsidR="00FA5683" w:rsidRPr="00CA2F99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Szemvédelem:</w:t>
            </w:r>
          </w:p>
        </w:tc>
        <w:tc>
          <w:tcPr>
            <w:tcW w:w="6947" w:type="dxa"/>
            <w:gridSpan w:val="12"/>
          </w:tcPr>
          <w:p w:rsidR="00FA5683" w:rsidRDefault="00FA5683" w:rsidP="00C619DB">
            <w:pPr>
              <w:jc w:val="both"/>
              <w:rPr>
                <w:sz w:val="20"/>
              </w:rPr>
            </w:pPr>
            <w:r>
              <w:rPr>
                <w:sz w:val="20"/>
              </w:rPr>
              <w:t>Védőszemüveg / arcvédő viselése szükséges, ha a készítmény szembe jutásának veszélye fennáll.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Testvédelem:</w:t>
            </w:r>
          </w:p>
        </w:tc>
        <w:tc>
          <w:tcPr>
            <w:tcW w:w="6947" w:type="dxa"/>
            <w:gridSpan w:val="12"/>
          </w:tcPr>
          <w:p w:rsidR="00FA5683" w:rsidRDefault="00FA5683" w:rsidP="0027589C">
            <w:pPr>
              <w:jc w:val="both"/>
              <w:rPr>
                <w:sz w:val="20"/>
              </w:rPr>
            </w:pPr>
            <w:r>
              <w:rPr>
                <w:sz w:val="20"/>
              </w:rPr>
              <w:t>Védőruha viselése szükséges, ha közvetlen érintkezés vagy szétfröccsenés fordulhat elő.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</w:tr>
      <w:tr w:rsidR="00FA5683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FA5683" w:rsidRPr="00CA2F99" w:rsidRDefault="00FA5683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FA5683" w:rsidRDefault="00FA5683" w:rsidP="0027589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Egyéb biztonsági és higiénés intézkedések:</w:t>
            </w:r>
          </w:p>
        </w:tc>
        <w:tc>
          <w:tcPr>
            <w:tcW w:w="6947" w:type="dxa"/>
            <w:gridSpan w:val="12"/>
          </w:tcPr>
          <w:p w:rsidR="00FA5683" w:rsidRDefault="00FA5683" w:rsidP="00C619DB">
            <w:pPr>
              <w:jc w:val="both"/>
              <w:rPr>
                <w:sz w:val="20"/>
              </w:rPr>
            </w:pPr>
            <w:r>
              <w:rPr>
                <w:sz w:val="20"/>
              </w:rPr>
              <w:t>Élelmiszertől, italtól és takarmánytól távol tartandó.</w:t>
            </w:r>
          </w:p>
          <w:p w:rsidR="00FA5683" w:rsidRDefault="00FA5683" w:rsidP="00C619DB">
            <w:pPr>
              <w:jc w:val="both"/>
              <w:rPr>
                <w:sz w:val="20"/>
              </w:rPr>
            </w:pPr>
            <w:r>
              <w:rPr>
                <w:sz w:val="20"/>
              </w:rPr>
              <w:t>Munkaidő után és munkaszünetek előtt kezet kell mosni.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FA5683" w:rsidRPr="00C9705E" w:rsidRDefault="00FA5683">
            <w:pPr>
              <w:rPr>
                <w:sz w:val="20"/>
              </w:rPr>
            </w:pPr>
          </w:p>
        </w:tc>
      </w:tr>
      <w:tr w:rsidR="00EB66BB" w:rsidRPr="00C9705E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CA2F99" w:rsidRDefault="00EB66BB">
            <w:pPr>
              <w:rPr>
                <w:sz w:val="20"/>
              </w:rPr>
            </w:pPr>
          </w:p>
        </w:tc>
        <w:tc>
          <w:tcPr>
            <w:tcW w:w="2428" w:type="dxa"/>
            <w:gridSpan w:val="3"/>
          </w:tcPr>
          <w:p w:rsidR="00EB66BB" w:rsidRDefault="00EB66BB" w:rsidP="00EB66BB">
            <w:pPr>
              <w:rPr>
                <w:b/>
                <w:sz w:val="20"/>
              </w:rPr>
            </w:pPr>
            <w:r w:rsidRPr="008F661F">
              <w:rPr>
                <w:b/>
                <w:sz w:val="20"/>
              </w:rPr>
              <w:t>Környezeti expozíció:</w:t>
            </w:r>
          </w:p>
        </w:tc>
        <w:tc>
          <w:tcPr>
            <w:tcW w:w="6947" w:type="dxa"/>
            <w:gridSpan w:val="12"/>
          </w:tcPr>
          <w:p w:rsidR="00EB66BB" w:rsidRDefault="00EB66BB" w:rsidP="00EB66BB">
            <w:pPr>
              <w:jc w:val="both"/>
              <w:rPr>
                <w:sz w:val="20"/>
              </w:rPr>
            </w:pPr>
            <w:r w:rsidRPr="00366C4C">
              <w:rPr>
                <w:rFonts w:eastAsia="TimesNewRomanPSMT" w:cs="Calibri"/>
                <w:color w:val="000000"/>
                <w:sz w:val="20"/>
                <w:szCs w:val="20"/>
              </w:rPr>
              <w:t>A termék és a belőle származó hulladék élővízbe, talajba és közcsatornába jutását meg kell akadályozni.</w:t>
            </w:r>
            <w:r>
              <w:rPr>
                <w:rFonts w:eastAsia="TimesNewRomanPSMT" w:cs="Calibri"/>
                <w:color w:val="000000"/>
                <w:sz w:val="20"/>
                <w:szCs w:val="20"/>
              </w:rPr>
              <w:t xml:space="preserve"> </w:t>
            </w:r>
            <w:r w:rsidRPr="00FF7E1E">
              <w:rPr>
                <w:sz w:val="20"/>
                <w:szCs w:val="20"/>
              </w:rPr>
              <w:t>A helyi, nemzeti, szennyvizekre vonatkozó előírásoknak eleget kell tenni.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C9705E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>9. SZAKASZ: Fizikai és kémiai tulajdonságok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292FA1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292FA1">
            <w:pPr>
              <w:rPr>
                <w:sz w:val="20"/>
              </w:rPr>
            </w:pPr>
            <w:r w:rsidRPr="00C9170C">
              <w:rPr>
                <w:b/>
                <w:sz w:val="20"/>
                <w:u w:val="single"/>
              </w:rPr>
              <w:t>9.1. Az alapvető fizikai és kémiai tulajdonságokra vonatkozó információ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292FA1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Halmazállapot:</w:t>
            </w:r>
          </w:p>
        </w:tc>
        <w:tc>
          <w:tcPr>
            <w:tcW w:w="6828" w:type="dxa"/>
            <w:gridSpan w:val="11"/>
          </w:tcPr>
          <w:p w:rsidR="00EB66BB" w:rsidRDefault="00EB66BB" w:rsidP="0027589C">
            <w:pPr>
              <w:rPr>
                <w:sz w:val="20"/>
              </w:rPr>
            </w:pPr>
            <w:r>
              <w:rPr>
                <w:sz w:val="20"/>
              </w:rPr>
              <w:t>Aeroszol.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Szín:</w:t>
            </w:r>
          </w:p>
        </w:tc>
        <w:tc>
          <w:tcPr>
            <w:tcW w:w="6828" w:type="dxa"/>
            <w:gridSpan w:val="11"/>
          </w:tcPr>
          <w:p w:rsidR="00EB66BB" w:rsidRDefault="00EB66BB" w:rsidP="00341277">
            <w:pPr>
              <w:rPr>
                <w:sz w:val="20"/>
              </w:rPr>
            </w:pPr>
            <w:r>
              <w:rPr>
                <w:sz w:val="20"/>
              </w:rPr>
              <w:t>Színtelen, sárgás.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Szag: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Jellegzetes.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295E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Sűrűség: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Oldhatóság vízben: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Nem elegyedik vízzel.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Lobbanáspont: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Nem ismert.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Forráspont: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Nem ismert.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Gyulladási hőmérséklet: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Nem ismert.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C619D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pH-érték:</w:t>
            </w:r>
          </w:p>
        </w:tc>
        <w:tc>
          <w:tcPr>
            <w:tcW w:w="6828" w:type="dxa"/>
            <w:gridSpan w:val="11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sz w:val="20"/>
              </w:rPr>
              <w:t>Nem értelmezhető.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RPr="00FA5683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FA5683" w:rsidRDefault="00EB66BB" w:rsidP="00D55A42">
            <w:pPr>
              <w:rPr>
                <w:i/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EB66BB" w:rsidRPr="00FA5683" w:rsidRDefault="00EB66BB" w:rsidP="00FA5683">
            <w:pPr>
              <w:rPr>
                <w:i/>
                <w:sz w:val="20"/>
                <w:szCs w:val="20"/>
              </w:rPr>
            </w:pPr>
            <w:r w:rsidRPr="00FA5683">
              <w:rPr>
                <w:i/>
                <w:sz w:val="20"/>
                <w:szCs w:val="20"/>
              </w:rPr>
              <w:t>Ékszíjcsúszásgátló (</w:t>
            </w:r>
            <w:proofErr w:type="spellStart"/>
            <w:r w:rsidRPr="00FA5683">
              <w:rPr>
                <w:i/>
                <w:sz w:val="20"/>
                <w:szCs w:val="20"/>
              </w:rPr>
              <w:t>Belt</w:t>
            </w:r>
            <w:proofErr w:type="spellEnd"/>
            <w:r w:rsidRPr="00FA568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A5683">
              <w:rPr>
                <w:i/>
                <w:sz w:val="20"/>
                <w:szCs w:val="20"/>
              </w:rPr>
              <w:t>Grip</w:t>
            </w:r>
            <w:proofErr w:type="spellEnd"/>
            <w:r w:rsidRPr="00FA568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A5683">
              <w:rPr>
                <w:i/>
                <w:sz w:val="20"/>
                <w:szCs w:val="20"/>
              </w:rPr>
              <w:t>Concentrate</w:t>
            </w:r>
            <w:proofErr w:type="spellEnd"/>
            <w:r w:rsidRPr="00FA5683">
              <w:rPr>
                <w:i/>
                <w:sz w:val="20"/>
                <w:szCs w:val="20"/>
              </w:rPr>
              <w:t xml:space="preserve">) (benzoltartalom </w:t>
            </w:r>
            <w:proofErr w:type="gramStart"/>
            <w:r w:rsidRPr="00FA5683">
              <w:rPr>
                <w:i/>
                <w:sz w:val="20"/>
                <w:szCs w:val="20"/>
              </w:rPr>
              <w:t>&lt; 0</w:t>
            </w:r>
            <w:proofErr w:type="gramEnd"/>
            <w:r w:rsidRPr="00FA5683">
              <w:rPr>
                <w:i/>
                <w:sz w:val="20"/>
                <w:szCs w:val="20"/>
              </w:rPr>
              <w:t>,1%)adata: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FA5683" w:rsidRDefault="00EB66BB" w:rsidP="00D55A42">
            <w:pPr>
              <w:rPr>
                <w:i/>
                <w:sz w:val="20"/>
                <w:szCs w:val="20"/>
              </w:rPr>
            </w:pPr>
          </w:p>
        </w:tc>
      </w:tr>
      <w:tr w:rsidR="00EB66BB" w:rsidRP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Pr="00EB66BB" w:rsidRDefault="00EB66BB" w:rsidP="00D55A42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gridSpan w:val="5"/>
          </w:tcPr>
          <w:p w:rsidR="00EB66BB" w:rsidRPr="00EB66BB" w:rsidRDefault="00EB66BB" w:rsidP="00FA5683">
            <w:pPr>
              <w:rPr>
                <w:b/>
                <w:sz w:val="20"/>
                <w:szCs w:val="20"/>
              </w:rPr>
            </w:pPr>
            <w:r w:rsidRPr="00EB66BB">
              <w:rPr>
                <w:b/>
                <w:sz w:val="20"/>
                <w:szCs w:val="20"/>
              </w:rPr>
              <w:t>Sűrűség:</w:t>
            </w:r>
          </w:p>
        </w:tc>
        <w:tc>
          <w:tcPr>
            <w:tcW w:w="6804" w:type="dxa"/>
            <w:gridSpan w:val="10"/>
          </w:tcPr>
          <w:p w:rsidR="00EB66BB" w:rsidRPr="00EB66BB" w:rsidRDefault="00EB66BB" w:rsidP="00FA56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Pr="00EB66BB">
              <w:rPr>
                <w:sz w:val="20"/>
                <w:szCs w:val="20"/>
              </w:rPr>
              <w:t>750 g/ml (20</w:t>
            </w:r>
            <w:r w:rsidRPr="00EB66BB">
              <w:rPr>
                <w:sz w:val="20"/>
                <w:szCs w:val="20"/>
                <w:vertAlign w:val="superscript"/>
              </w:rPr>
              <w:t>o</w:t>
            </w:r>
            <w:r w:rsidRPr="00EB66BB">
              <w:rPr>
                <w:sz w:val="20"/>
                <w:szCs w:val="20"/>
              </w:rPr>
              <w:t>C-on)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EB66BB" w:rsidRDefault="00EB66BB" w:rsidP="00D55A42">
            <w:pPr>
              <w:rPr>
                <w:sz w:val="20"/>
                <w:szCs w:val="20"/>
              </w:rPr>
            </w:pPr>
          </w:p>
        </w:tc>
      </w:tr>
      <w:tr w:rsidR="00EB66BB" w:rsidRP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Pr="00EB66BB" w:rsidRDefault="00EB66BB" w:rsidP="00D55A42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gridSpan w:val="5"/>
          </w:tcPr>
          <w:p w:rsidR="00EB66BB" w:rsidRPr="00EB66BB" w:rsidRDefault="00EB66BB" w:rsidP="00FA5683">
            <w:pPr>
              <w:rPr>
                <w:b/>
                <w:sz w:val="20"/>
                <w:szCs w:val="20"/>
              </w:rPr>
            </w:pPr>
            <w:r w:rsidRPr="00EB66BB">
              <w:rPr>
                <w:b/>
                <w:sz w:val="20"/>
                <w:szCs w:val="20"/>
              </w:rPr>
              <w:t>Viszkozitás:</w:t>
            </w:r>
          </w:p>
        </w:tc>
        <w:tc>
          <w:tcPr>
            <w:tcW w:w="6804" w:type="dxa"/>
            <w:gridSpan w:val="10"/>
          </w:tcPr>
          <w:p w:rsidR="00EB66BB" w:rsidRPr="00EB66BB" w:rsidRDefault="00EB66BB" w:rsidP="00FA5683">
            <w:pPr>
              <w:rPr>
                <w:sz w:val="20"/>
                <w:szCs w:val="20"/>
              </w:rPr>
            </w:pPr>
            <w:proofErr w:type="gramStart"/>
            <w:r w:rsidRPr="00EB66BB">
              <w:rPr>
                <w:sz w:val="20"/>
                <w:szCs w:val="20"/>
              </w:rPr>
              <w:t>&gt;</w:t>
            </w:r>
            <w:proofErr w:type="gramEnd"/>
            <w:r w:rsidRPr="00EB66BB">
              <w:rPr>
                <w:sz w:val="20"/>
                <w:szCs w:val="20"/>
              </w:rPr>
              <w:t xml:space="preserve">7 </w:t>
            </w:r>
            <w:proofErr w:type="spellStart"/>
            <w:r w:rsidRPr="00EB66BB">
              <w:rPr>
                <w:sz w:val="20"/>
                <w:szCs w:val="20"/>
              </w:rPr>
              <w:t>cst</w:t>
            </w:r>
            <w:proofErr w:type="spellEnd"/>
            <w:r w:rsidRPr="00EB66BB">
              <w:rPr>
                <w:sz w:val="20"/>
                <w:szCs w:val="20"/>
              </w:rPr>
              <w:t xml:space="preserve"> (40</w:t>
            </w:r>
            <w:r w:rsidRPr="00EB66BB">
              <w:rPr>
                <w:sz w:val="20"/>
                <w:szCs w:val="20"/>
                <w:vertAlign w:val="superscript"/>
              </w:rPr>
              <w:t>o</w:t>
            </w:r>
            <w:r w:rsidRPr="00EB66BB">
              <w:rPr>
                <w:sz w:val="20"/>
                <w:szCs w:val="20"/>
              </w:rPr>
              <w:t>C-on)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EB66BB" w:rsidRDefault="00EB66BB" w:rsidP="00D55A42">
            <w:pPr>
              <w:rPr>
                <w:sz w:val="20"/>
                <w:szCs w:val="20"/>
              </w:rPr>
            </w:pPr>
          </w:p>
        </w:tc>
      </w:tr>
      <w:tr w:rsidR="00EB66BB" w:rsidRP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Pr="00EB66BB" w:rsidRDefault="00EB66BB" w:rsidP="00D55A42">
            <w:pPr>
              <w:rPr>
                <w:sz w:val="20"/>
                <w:szCs w:val="20"/>
              </w:rPr>
            </w:pPr>
          </w:p>
        </w:tc>
        <w:tc>
          <w:tcPr>
            <w:tcW w:w="2571" w:type="dxa"/>
            <w:gridSpan w:val="5"/>
          </w:tcPr>
          <w:p w:rsidR="00EB66BB" w:rsidRPr="00EB66BB" w:rsidRDefault="00EB66BB" w:rsidP="00FA5683">
            <w:pPr>
              <w:rPr>
                <w:b/>
                <w:sz w:val="20"/>
                <w:szCs w:val="20"/>
              </w:rPr>
            </w:pPr>
          </w:p>
        </w:tc>
        <w:tc>
          <w:tcPr>
            <w:tcW w:w="6804" w:type="dxa"/>
            <w:gridSpan w:val="10"/>
          </w:tcPr>
          <w:p w:rsidR="00EB66BB" w:rsidRPr="00EB66BB" w:rsidRDefault="00EB66BB" w:rsidP="00FA5683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EB66BB" w:rsidRDefault="00EB66BB" w:rsidP="00D55A42">
            <w:pPr>
              <w:rPr>
                <w:sz w:val="20"/>
                <w:szCs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9.2. Egyéb információk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rPr>
                <w:sz w:val="20"/>
              </w:rPr>
            </w:pPr>
            <w:r w:rsidRPr="00341277"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 xml:space="preserve">10. SZAKASZ: </w:t>
            </w:r>
            <w:r>
              <w:rPr>
                <w:b/>
                <w:bCs/>
              </w:rPr>
              <w:t>Stabilitás és reakciókészség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10.1. Reakciókészség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341277" w:rsidRDefault="00EB66BB" w:rsidP="00C619DB">
            <w:pPr>
              <w:jc w:val="both"/>
              <w:rPr>
                <w:sz w:val="20"/>
              </w:rPr>
            </w:pPr>
            <w:r w:rsidRPr="00341277"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jc w:val="both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10.2. Kémiai stabilitás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jc w:val="both"/>
              <w:rPr>
                <w:sz w:val="20"/>
              </w:rPr>
            </w:pPr>
            <w:r>
              <w:rPr>
                <w:sz w:val="20"/>
              </w:rPr>
              <w:t>Normál használat esetén stabil.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10.3. A veszélyes reakciók lehetősége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C619DB">
            <w:pPr>
              <w:jc w:val="both"/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10.4. Kerülendő körülmények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Hőtől, gyújtóforrástól, forró felülettől, szikrától, nyílt lángtól távol kell tartani.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10.5. Nem összeférhető anyagok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64751B">
            <w:pPr>
              <w:rPr>
                <w:sz w:val="20"/>
              </w:rPr>
            </w:pPr>
            <w:r>
              <w:rPr>
                <w:sz w:val="20"/>
              </w:rPr>
              <w:t>Erős oxidálószerek.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10.6. Veszélyes bomlástermékek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7E553C">
            <w:pPr>
              <w:jc w:val="both"/>
              <w:rPr>
                <w:sz w:val="20"/>
              </w:rPr>
            </w:pPr>
            <w:r>
              <w:rPr>
                <w:sz w:val="20"/>
              </w:rPr>
              <w:t>Tűz esetén mérgező gázok, gőzök, füst szabadulhatnak fel.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pStyle w:val="lfej"/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>11. SZAKASZ: Toxikológiai adatok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D55A4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11.1. A toxikológiai hatásokra vonatkozó információ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EB66BB">
            <w:pPr>
              <w:jc w:val="both"/>
              <w:rPr>
                <w:sz w:val="20"/>
              </w:rPr>
            </w:pPr>
            <w:r w:rsidRPr="003F08A8">
              <w:rPr>
                <w:b/>
                <w:sz w:val="20"/>
              </w:rPr>
              <w:t>Akut toxicitás</w:t>
            </w:r>
            <w:r>
              <w:rPr>
                <w:b/>
                <w:sz w:val="20"/>
              </w:rPr>
              <w:t xml:space="preserve"> a termékre</w:t>
            </w:r>
            <w:r w:rsidRPr="003F08A8">
              <w:rPr>
                <w:b/>
                <w:sz w:val="20"/>
              </w:rPr>
              <w:t xml:space="preserve">: </w:t>
            </w:r>
            <w:r w:rsidRPr="003F08A8">
              <w:rPr>
                <w:sz w:val="20"/>
              </w:rPr>
              <w:t>nincs adat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EB66BB">
            <w:pPr>
              <w:jc w:val="both"/>
              <w:rPr>
                <w:sz w:val="20"/>
              </w:rPr>
            </w:pPr>
            <w:r w:rsidRPr="00223784">
              <w:rPr>
                <w:i/>
                <w:sz w:val="20"/>
              </w:rPr>
              <w:t>A termék összetevőire vonatkozó adatok: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ED4D97" w:rsidRDefault="00EB66BB" w:rsidP="00EB66BB">
            <w:pPr>
              <w:pStyle w:val="Cm"/>
              <w:jc w:val="left"/>
              <w:rPr>
                <w:i/>
                <w:sz w:val="20"/>
                <w:szCs w:val="20"/>
              </w:rPr>
            </w:pPr>
            <w:r w:rsidRPr="00ED4D97">
              <w:rPr>
                <w:i/>
                <w:sz w:val="20"/>
                <w:szCs w:val="20"/>
              </w:rPr>
              <w:t>PB f</w:t>
            </w:r>
            <w:r>
              <w:rPr>
                <w:i/>
                <w:sz w:val="20"/>
                <w:szCs w:val="20"/>
              </w:rPr>
              <w:t>ű</w:t>
            </w:r>
            <w:r w:rsidRPr="00ED4D97">
              <w:rPr>
                <w:i/>
                <w:sz w:val="20"/>
                <w:szCs w:val="20"/>
              </w:rPr>
              <w:t>tő és üzemanyag (Propán/bután) (keverék) adata:</w:t>
            </w:r>
          </w:p>
          <w:p w:rsidR="00EB66BB" w:rsidRDefault="00EB66BB" w:rsidP="00EB66BB">
            <w:pPr>
              <w:pStyle w:val="Cm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Propán (belélegezve, patkányon)</w:t>
            </w:r>
            <w:proofErr w:type="gramStart"/>
            <w:r>
              <w:rPr>
                <w:b w:val="0"/>
                <w:sz w:val="20"/>
                <w:szCs w:val="20"/>
              </w:rPr>
              <w:t>: &gt;800000</w:t>
            </w:r>
            <w:proofErr w:type="gramEnd"/>
            <w:r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</w:rPr>
              <w:t>ppm</w:t>
            </w:r>
            <w:proofErr w:type="spellEnd"/>
            <w:r>
              <w:rPr>
                <w:b w:val="0"/>
                <w:sz w:val="20"/>
                <w:szCs w:val="20"/>
              </w:rPr>
              <w:t>/ 4 óra 15 perc (irodalmi adat)</w:t>
            </w:r>
          </w:p>
          <w:p w:rsidR="00EB66BB" w:rsidRDefault="00EB66BB" w:rsidP="00EB66BB">
            <w:pPr>
              <w:pStyle w:val="Cm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n-bután</w:t>
            </w:r>
            <w:proofErr w:type="spellEnd"/>
            <w:r>
              <w:rPr>
                <w:b w:val="0"/>
                <w:sz w:val="20"/>
                <w:szCs w:val="20"/>
              </w:rPr>
              <w:t xml:space="preserve"> (belélegezve, patkányon): 277000 </w:t>
            </w:r>
            <w:proofErr w:type="spellStart"/>
            <w:r>
              <w:rPr>
                <w:b w:val="0"/>
                <w:sz w:val="20"/>
                <w:szCs w:val="20"/>
              </w:rPr>
              <w:t>ppm</w:t>
            </w:r>
            <w:proofErr w:type="spellEnd"/>
            <w:r>
              <w:rPr>
                <w:b w:val="0"/>
                <w:sz w:val="20"/>
                <w:szCs w:val="20"/>
              </w:rPr>
              <w:t>/ 4 óra (irodalmi adat)</w:t>
            </w:r>
          </w:p>
          <w:p w:rsidR="00EB66BB" w:rsidRDefault="00EB66BB" w:rsidP="00EB66BB">
            <w:pPr>
              <w:pStyle w:val="Cm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izobután</w:t>
            </w:r>
            <w:proofErr w:type="spellEnd"/>
            <w:r>
              <w:rPr>
                <w:b w:val="0"/>
                <w:sz w:val="20"/>
                <w:szCs w:val="20"/>
              </w:rPr>
              <w:t xml:space="preserve"> (belélegezve, patkányon): 277000 </w:t>
            </w:r>
            <w:proofErr w:type="spellStart"/>
            <w:r>
              <w:rPr>
                <w:b w:val="0"/>
                <w:sz w:val="20"/>
                <w:szCs w:val="20"/>
              </w:rPr>
              <w:t>ppm</w:t>
            </w:r>
            <w:proofErr w:type="spellEnd"/>
            <w:r>
              <w:rPr>
                <w:b w:val="0"/>
                <w:sz w:val="20"/>
                <w:szCs w:val="20"/>
              </w:rPr>
              <w:t>/ 4 óra (irodalmi adat)</w:t>
            </w:r>
          </w:p>
          <w:p w:rsidR="00EB66BB" w:rsidRDefault="00EB66BB" w:rsidP="00EB66BB">
            <w:pPr>
              <w:pStyle w:val="Cm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Belélegezve: enyhe nyálkahártya irritáció</w:t>
            </w:r>
          </w:p>
          <w:p w:rsidR="00EB66BB" w:rsidRDefault="00EB66BB" w:rsidP="00EB66BB">
            <w:pPr>
              <w:pStyle w:val="Cm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Szembe jutva: enyhe irritáció</w:t>
            </w:r>
          </w:p>
          <w:p w:rsidR="00EB66BB" w:rsidRPr="0024219D" w:rsidRDefault="00EB66BB" w:rsidP="00EB66BB">
            <w:pPr>
              <w:jc w:val="both"/>
              <w:rPr>
                <w:sz w:val="20"/>
              </w:rPr>
            </w:pPr>
            <w:r w:rsidRPr="0024219D">
              <w:rPr>
                <w:sz w:val="20"/>
                <w:szCs w:val="20"/>
              </w:rPr>
              <w:t>Nagyobb mennyiség felszívódása esetén: szédülés, részegség, kábultság, légzésbénulás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Pr="00764565" w:rsidRDefault="00EB66BB" w:rsidP="00A30DA2">
            <w:pPr>
              <w:rPr>
                <w:b/>
                <w:bCs/>
                <w:sz w:val="20"/>
              </w:rPr>
            </w:pPr>
            <w:r w:rsidRPr="00764565">
              <w:rPr>
                <w:b/>
                <w:bCs/>
                <w:sz w:val="20"/>
              </w:rPr>
              <w:t>Belélegezve:</w:t>
            </w:r>
          </w:p>
        </w:tc>
        <w:tc>
          <w:tcPr>
            <w:tcW w:w="6379" w:type="dxa"/>
            <w:gridSpan w:val="7"/>
          </w:tcPr>
          <w:p w:rsidR="00EB66BB" w:rsidRDefault="00EB66BB" w:rsidP="001B1EEB">
            <w:pPr>
              <w:jc w:val="both"/>
              <w:rPr>
                <w:sz w:val="20"/>
              </w:rPr>
            </w:pPr>
            <w:r>
              <w:rPr>
                <w:sz w:val="20"/>
              </w:rPr>
              <w:t>Fejfájást, álmosságot, szédülést okozhatnak, azonnal orvoshoz kell fordulni.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Pr="00764565" w:rsidRDefault="00EB66BB" w:rsidP="00A30DA2">
            <w:pPr>
              <w:rPr>
                <w:b/>
                <w:bCs/>
                <w:sz w:val="20"/>
              </w:rPr>
            </w:pPr>
            <w:r w:rsidRPr="00764565">
              <w:rPr>
                <w:b/>
                <w:bCs/>
                <w:sz w:val="20"/>
              </w:rPr>
              <w:t>Bőrre kerülve:</w:t>
            </w:r>
          </w:p>
        </w:tc>
        <w:tc>
          <w:tcPr>
            <w:tcW w:w="6379" w:type="dxa"/>
            <w:gridSpan w:val="7"/>
          </w:tcPr>
          <w:p w:rsidR="00EB66BB" w:rsidRDefault="00EB66BB" w:rsidP="001B1EEB">
            <w:pPr>
              <w:jc w:val="both"/>
              <w:rPr>
                <w:sz w:val="20"/>
              </w:rPr>
            </w:pPr>
            <w:r>
              <w:rPr>
                <w:sz w:val="20"/>
              </w:rPr>
              <w:t>Irritációt okozhat (fagyás/égési sérülés veszélye fennáll). A bőrt kiszáríthatja.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Pr="00764565" w:rsidRDefault="00EB66BB" w:rsidP="00A30DA2">
            <w:pPr>
              <w:rPr>
                <w:b/>
                <w:bCs/>
                <w:sz w:val="20"/>
              </w:rPr>
            </w:pPr>
            <w:r w:rsidRPr="00764565">
              <w:rPr>
                <w:b/>
                <w:bCs/>
                <w:sz w:val="20"/>
              </w:rPr>
              <w:t>Szembe jutva:</w:t>
            </w:r>
          </w:p>
        </w:tc>
        <w:tc>
          <w:tcPr>
            <w:tcW w:w="6379" w:type="dxa"/>
            <w:gridSpan w:val="7"/>
          </w:tcPr>
          <w:p w:rsidR="00EB66BB" w:rsidRDefault="00EB66BB" w:rsidP="009821F9">
            <w:pPr>
              <w:jc w:val="both"/>
              <w:rPr>
                <w:sz w:val="20"/>
              </w:rPr>
            </w:pPr>
            <w:r>
              <w:rPr>
                <w:sz w:val="20"/>
              </w:rPr>
              <w:t>Átmeneti irritáció lehetséges.(fagyás/égési sérülés veszélye fennáll)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A30DA2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Szenzibilizáció</w:t>
            </w:r>
            <w:proofErr w:type="spellEnd"/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6379" w:type="dxa"/>
            <w:gridSpan w:val="7"/>
          </w:tcPr>
          <w:p w:rsidR="00EB66BB" w:rsidRDefault="00EB66BB" w:rsidP="00A30DA2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3D0D22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Karcinogenitás</w:t>
            </w:r>
            <w:proofErr w:type="spellEnd"/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6379" w:type="dxa"/>
            <w:gridSpan w:val="7"/>
          </w:tcPr>
          <w:p w:rsidR="00EB66BB" w:rsidRDefault="00EB66BB" w:rsidP="00A30DA2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A30DA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Mutagén hatás:</w:t>
            </w:r>
          </w:p>
        </w:tc>
        <w:tc>
          <w:tcPr>
            <w:tcW w:w="6379" w:type="dxa"/>
            <w:gridSpan w:val="7"/>
          </w:tcPr>
          <w:p w:rsidR="00EB66BB" w:rsidRDefault="00EB66BB" w:rsidP="00A30DA2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3D0D22">
            <w:pPr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Teratogenitás</w:t>
            </w:r>
            <w:proofErr w:type="spellEnd"/>
            <w:r>
              <w:rPr>
                <w:b/>
                <w:bCs/>
                <w:sz w:val="20"/>
              </w:rPr>
              <w:t>:</w:t>
            </w:r>
          </w:p>
        </w:tc>
        <w:tc>
          <w:tcPr>
            <w:tcW w:w="6379" w:type="dxa"/>
            <w:gridSpan w:val="7"/>
          </w:tcPr>
          <w:p w:rsidR="00EB66BB" w:rsidRDefault="00EB66BB" w:rsidP="00A30DA2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794F4C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Reprodukciós hatás:</w:t>
            </w:r>
          </w:p>
        </w:tc>
        <w:tc>
          <w:tcPr>
            <w:tcW w:w="6379" w:type="dxa"/>
            <w:gridSpan w:val="7"/>
          </w:tcPr>
          <w:p w:rsidR="00EB66BB" w:rsidRDefault="00EB66BB" w:rsidP="00A30DA2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EB66B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Egyetlen expozíció utáni célszervi toxicitás (STOT SE):</w:t>
            </w:r>
          </w:p>
        </w:tc>
        <w:tc>
          <w:tcPr>
            <w:tcW w:w="6379" w:type="dxa"/>
            <w:gridSpan w:val="7"/>
          </w:tcPr>
          <w:p w:rsidR="00EB66BB" w:rsidRPr="0024219D" w:rsidRDefault="00EB66BB" w:rsidP="00EB66BB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 w:rsidRPr="0024219D">
              <w:rPr>
                <w:bCs/>
                <w:sz w:val="20"/>
              </w:rPr>
              <w:t>Gőzök álmosságot vagy szédülést okozhatnak.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EB66B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Ismétlődő expozíció utáni célszervi toxicitás STOT RE):</w:t>
            </w:r>
          </w:p>
        </w:tc>
        <w:tc>
          <w:tcPr>
            <w:tcW w:w="6379" w:type="dxa"/>
            <w:gridSpan w:val="7"/>
          </w:tcPr>
          <w:p w:rsidR="00EB66BB" w:rsidRDefault="00EB66BB" w:rsidP="00EB66BB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  <w:tc>
          <w:tcPr>
            <w:tcW w:w="2996" w:type="dxa"/>
            <w:gridSpan w:val="8"/>
          </w:tcPr>
          <w:p w:rsidR="00EB66BB" w:rsidRDefault="00EB66BB" w:rsidP="00EB66B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Aspirációs veszély:</w:t>
            </w:r>
          </w:p>
        </w:tc>
        <w:tc>
          <w:tcPr>
            <w:tcW w:w="6379" w:type="dxa"/>
            <w:gridSpan w:val="7"/>
          </w:tcPr>
          <w:p w:rsidR="00EB66BB" w:rsidRDefault="00EB66BB" w:rsidP="00EB66BB">
            <w:pPr>
              <w:tabs>
                <w:tab w:val="left" w:pos="1065"/>
              </w:tabs>
              <w:jc w:val="both"/>
              <w:rPr>
                <w:bCs/>
                <w:sz w:val="20"/>
              </w:rPr>
            </w:pPr>
            <w:r>
              <w:rPr>
                <w:sz w:val="20"/>
              </w:rPr>
              <w:t>A termék lenyelése nem valószínű.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D55A42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>12. SZAKASZ: Ökológiai információk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12.1. Toxicitás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3D0D22">
            <w:pPr>
              <w:jc w:val="both"/>
              <w:rPr>
                <w:bCs/>
                <w:sz w:val="20"/>
              </w:rPr>
            </w:pPr>
            <w:r>
              <w:rPr>
                <w:sz w:val="20"/>
              </w:rPr>
              <w:t>A keveréket élővízbe, közcsatornába és talajba engedni nem szabad.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3D0D22">
            <w:pPr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M</w:t>
            </w:r>
            <w:r w:rsidRPr="00B77F6E">
              <w:rPr>
                <w:sz w:val="20"/>
                <w:szCs w:val="20"/>
              </w:rPr>
              <w:t>érgező a vízi szervezetekre, a vízi környezetben hosszantartó károsodást okozhat.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12.2. </w:t>
            </w:r>
            <w:proofErr w:type="spellStart"/>
            <w:r>
              <w:rPr>
                <w:b/>
                <w:sz w:val="20"/>
                <w:u w:val="single"/>
              </w:rPr>
              <w:t>Perzisztencia</w:t>
            </w:r>
            <w:proofErr w:type="spellEnd"/>
            <w:r>
              <w:rPr>
                <w:b/>
                <w:sz w:val="20"/>
                <w:u w:val="single"/>
              </w:rPr>
              <w:t xml:space="preserve"> és lebonthatóság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794F4C">
            <w:pPr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12.3. </w:t>
            </w:r>
            <w:proofErr w:type="spellStart"/>
            <w:r>
              <w:rPr>
                <w:b/>
                <w:sz w:val="20"/>
                <w:u w:val="single"/>
              </w:rPr>
              <w:t>Bioakkumulációs</w:t>
            </w:r>
            <w:proofErr w:type="spellEnd"/>
            <w:r>
              <w:rPr>
                <w:b/>
                <w:sz w:val="20"/>
                <w:u w:val="single"/>
              </w:rPr>
              <w:t xml:space="preserve"> képesség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12.4. A talajban való mobilitás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12.5. A PBT- és a </w:t>
            </w:r>
            <w:proofErr w:type="spellStart"/>
            <w:r>
              <w:rPr>
                <w:b/>
                <w:sz w:val="20"/>
                <w:u w:val="single"/>
              </w:rPr>
              <w:t>vPvB-értékelés</w:t>
            </w:r>
            <w:proofErr w:type="spellEnd"/>
            <w:r>
              <w:rPr>
                <w:b/>
                <w:sz w:val="20"/>
                <w:u w:val="single"/>
              </w:rPr>
              <w:t xml:space="preserve"> eredményei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Nincs adat.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12.6. Egyéb káros hatások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Vízveszélyeztetési osztály: (1) vízveszélyeztető (gyártó adata).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C81015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 xml:space="preserve">13. SZAKASZ: </w:t>
            </w:r>
            <w:r>
              <w:rPr>
                <w:b/>
                <w:bCs/>
              </w:rPr>
              <w:t>Ártalmatlanítási szempontok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295EB9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13.1. Hulladékkezelési módszerek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A30DA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Termékkel kapcsolatos javaslat:</w:t>
            </w:r>
          </w:p>
        </w:tc>
        <w:tc>
          <w:tcPr>
            <w:tcW w:w="6828" w:type="dxa"/>
            <w:gridSpan w:val="11"/>
          </w:tcPr>
          <w:p w:rsidR="00EB66BB" w:rsidRDefault="00EB66BB" w:rsidP="00A30DA2">
            <w:pPr>
              <w:jc w:val="both"/>
              <w:rPr>
                <w:sz w:val="20"/>
              </w:rPr>
            </w:pPr>
            <w:r>
              <w:rPr>
                <w:sz w:val="20"/>
              </w:rPr>
              <w:t>Ártalmatlanításkor a helyi előírásokat kell figyelembe venni. [98/2001. (VI. 15.) Korm. rendelet a veszélyes hulladékkal kapcsolatos tevékenységek végzésének feltételeiről]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Default="00EB66BB" w:rsidP="00A30DA2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Hulladékkulcs</w:t>
            </w:r>
            <w:r>
              <w:rPr>
                <w:bCs/>
                <w:sz w:val="20"/>
              </w:rPr>
              <w:t xml:space="preserve"> </w:t>
            </w:r>
            <w:r>
              <w:rPr>
                <w:b/>
                <w:sz w:val="20"/>
              </w:rPr>
              <w:t>meghatározása:</w:t>
            </w:r>
          </w:p>
        </w:tc>
        <w:tc>
          <w:tcPr>
            <w:tcW w:w="6828" w:type="dxa"/>
            <w:gridSpan w:val="11"/>
          </w:tcPr>
          <w:p w:rsidR="00EB66BB" w:rsidRPr="00EC70D3" w:rsidRDefault="00EB66BB" w:rsidP="00262DAE">
            <w:pPr>
              <w:jc w:val="both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sz w:val="20"/>
              </w:rPr>
              <w:t>EWC-kód</w:t>
            </w:r>
            <w:proofErr w:type="spellEnd"/>
            <w:r>
              <w:rPr>
                <w:b/>
                <w:sz w:val="20"/>
              </w:rPr>
              <w:t xml:space="preserve">: </w:t>
            </w:r>
            <w:r>
              <w:rPr>
                <w:b/>
                <w:bCs/>
                <w:sz w:val="20"/>
              </w:rPr>
              <w:t>16 05 04*</w:t>
            </w:r>
            <w:r w:rsidRPr="00EC70D3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n</w:t>
            </w:r>
            <w:r w:rsidRPr="00EC70D3">
              <w:rPr>
                <w:b/>
                <w:bCs/>
                <w:sz w:val="20"/>
              </w:rPr>
              <w:t>yomásálló tartályokban tárolt</w:t>
            </w:r>
            <w:r>
              <w:rPr>
                <w:b/>
                <w:bCs/>
                <w:sz w:val="20"/>
              </w:rPr>
              <w:t xml:space="preserve"> veszélyes anyagokat tartalmazó </w:t>
            </w:r>
            <w:r w:rsidRPr="00EC70D3">
              <w:rPr>
                <w:b/>
                <w:bCs/>
                <w:sz w:val="20"/>
              </w:rPr>
              <w:t>gázok</w:t>
            </w:r>
          </w:p>
          <w:p w:rsidR="00EB66BB" w:rsidRDefault="00EB66BB" w:rsidP="00EB66BB">
            <w:pPr>
              <w:jc w:val="both"/>
              <w:rPr>
                <w:sz w:val="20"/>
              </w:rPr>
            </w:pPr>
            <w:r>
              <w:rPr>
                <w:bCs/>
                <w:sz w:val="20"/>
              </w:rPr>
              <w:t xml:space="preserve">Ennek a terméknek a megfelelő EWC csoportba és így megfelelő EWC kódba való besorolása az anyag felhasználásától függ. Ha az anyagot kell elhelyezni vagy </w:t>
            </w:r>
            <w:r>
              <w:rPr>
                <w:bCs/>
                <w:sz w:val="20"/>
              </w:rPr>
              <w:lastRenderedPageBreak/>
              <w:t xml:space="preserve">Önöknek szükségük van EWC kód besorolásra, kérjük, vegyék figyelembe az ide vonatkozó rendeleteket. </w:t>
            </w:r>
            <w:r w:rsidRPr="008421C0">
              <w:rPr>
                <w:sz w:val="20"/>
              </w:rPr>
              <w:t>[72/2013. (VIII. 27.) VM rendelet a hulladékjegyzékről]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2547" w:type="dxa"/>
            <w:gridSpan w:val="4"/>
          </w:tcPr>
          <w:p w:rsidR="00EB66BB" w:rsidRPr="00A30DA2" w:rsidRDefault="00EB66B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Szennyezett csomagolással kapcsolatos javaslat:</w:t>
            </w:r>
          </w:p>
        </w:tc>
        <w:tc>
          <w:tcPr>
            <w:tcW w:w="6828" w:type="dxa"/>
            <w:gridSpan w:val="11"/>
          </w:tcPr>
          <w:p w:rsidR="00EB66BB" w:rsidRDefault="00EB66BB" w:rsidP="00295EB9">
            <w:pPr>
              <w:jc w:val="both"/>
              <w:rPr>
                <w:sz w:val="20"/>
              </w:rPr>
            </w:pPr>
            <w:r>
              <w:rPr>
                <w:sz w:val="20"/>
              </w:rPr>
              <w:t>Ártalmatlanítani a helyi előírások figyelembe vételével szabad. [</w:t>
            </w:r>
            <w:r w:rsidRPr="002613DE">
              <w:rPr>
                <w:bCs/>
                <w:sz w:val="20"/>
                <w:szCs w:val="20"/>
              </w:rPr>
              <w:t>442/2012. (XII. 29.) Korm. rendelet a csomagolásról és a csomagolási hulladékkal kapcsolatos hulladékgazdálkodási tevékenységekről</w:t>
            </w:r>
            <w:r>
              <w:rPr>
                <w:sz w:val="20"/>
              </w:rPr>
              <w:t>]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>14. SZAKASZ: Szállításra vonatkozó információk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  <w:vAlign w:val="center"/>
          </w:tcPr>
          <w:p w:rsidR="00EB66BB" w:rsidRDefault="00EB66BB" w:rsidP="00335E41">
            <w:pPr>
              <w:pStyle w:val="Cmsor2"/>
              <w:rPr>
                <w:bCs w:val="0"/>
              </w:rPr>
            </w:pPr>
            <w:r>
              <w:rPr>
                <w:bCs w:val="0"/>
              </w:rPr>
              <w:t>Szállítás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közúti/vasúti</w:t>
            </w:r>
          </w:p>
          <w:p w:rsidR="00EB66BB" w:rsidRDefault="00EB66BB" w:rsidP="00335E4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ADR/RID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14.1. </w:t>
            </w:r>
            <w:proofErr w:type="spellStart"/>
            <w:r>
              <w:rPr>
                <w:b/>
                <w:sz w:val="20"/>
                <w:u w:val="single"/>
              </w:rPr>
              <w:t>UN-szám</w:t>
            </w:r>
            <w:proofErr w:type="spellEnd"/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1950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>14.2. Az ENSZ szerinti megfelelő szállítási megnevezés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Aeroszolok, gyúlékony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14.3. Szállítási veszélyességi </w:t>
            </w:r>
            <w:proofErr w:type="gramStart"/>
            <w:r>
              <w:rPr>
                <w:b/>
                <w:sz w:val="20"/>
                <w:u w:val="single"/>
              </w:rPr>
              <w:t>osztály(</w:t>
            </w:r>
            <w:proofErr w:type="gramEnd"/>
            <w:r>
              <w:rPr>
                <w:b/>
                <w:sz w:val="20"/>
                <w:u w:val="single"/>
              </w:rPr>
              <w:t>ok)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Osztály: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bCs/>
                <w:sz w:val="20"/>
                <w:u w:val="single"/>
              </w:rPr>
            </w:pPr>
            <w:r>
              <w:rPr>
                <w:bCs/>
                <w:sz w:val="20"/>
              </w:rPr>
              <w:t>Osztályozási kód: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5F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Bárcák: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Default="00EB66BB" w:rsidP="00335E41">
            <w:pPr>
              <w:rPr>
                <w:sz w:val="20"/>
              </w:rPr>
            </w:pPr>
            <w:r>
              <w:rPr>
                <w:sz w:val="20"/>
              </w:rPr>
              <w:t>Alagútkorlátozási kód:</w:t>
            </w:r>
          </w:p>
        </w:tc>
        <w:tc>
          <w:tcPr>
            <w:tcW w:w="3565" w:type="dxa"/>
            <w:gridSpan w:val="2"/>
          </w:tcPr>
          <w:p w:rsidR="00EB66BB" w:rsidRDefault="00EB66BB" w:rsidP="0033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(B1D)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RPr="0064751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Pr="0064751B" w:rsidRDefault="00EB66BB" w:rsidP="001B1EEB">
            <w:pPr>
              <w:rPr>
                <w:sz w:val="20"/>
              </w:rPr>
            </w:pPr>
            <w:r w:rsidRPr="0064751B">
              <w:rPr>
                <w:sz w:val="20"/>
              </w:rPr>
              <w:t>Korlátozott mennyiség:</w:t>
            </w:r>
          </w:p>
        </w:tc>
        <w:tc>
          <w:tcPr>
            <w:tcW w:w="3565" w:type="dxa"/>
            <w:gridSpan w:val="2"/>
          </w:tcPr>
          <w:p w:rsidR="00EB66BB" w:rsidRPr="0064751B" w:rsidRDefault="00EB66BB" w:rsidP="0064751B">
            <w:pPr>
              <w:jc w:val="center"/>
              <w:rPr>
                <w:sz w:val="20"/>
              </w:rPr>
            </w:pPr>
            <w:r w:rsidRPr="0064751B">
              <w:rPr>
                <w:sz w:val="20"/>
              </w:rPr>
              <w:t>LQ2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</w:tr>
      <w:tr w:rsidR="00EB66BB" w:rsidRPr="0064751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Pr="008F4729" w:rsidRDefault="00EB66BB" w:rsidP="00EB66BB">
            <w:pPr>
              <w:rPr>
                <w:b/>
                <w:bCs/>
                <w:sz w:val="20"/>
                <w:szCs w:val="20"/>
              </w:rPr>
            </w:pPr>
            <w:r w:rsidRPr="008F4729">
              <w:rPr>
                <w:b/>
                <w:sz w:val="20"/>
                <w:szCs w:val="20"/>
                <w:u w:val="single"/>
              </w:rPr>
              <w:t>14.4. Csomagolási csoport</w:t>
            </w:r>
          </w:p>
        </w:tc>
        <w:tc>
          <w:tcPr>
            <w:tcW w:w="3565" w:type="dxa"/>
            <w:gridSpan w:val="2"/>
          </w:tcPr>
          <w:p w:rsidR="00EB66BB" w:rsidRPr="008F4729" w:rsidRDefault="00EB66BB" w:rsidP="00EB66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</w:tr>
      <w:tr w:rsidR="00EB66BB" w:rsidRPr="0064751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Pr="008F4729" w:rsidRDefault="00EB66BB" w:rsidP="00EB66BB">
            <w:pPr>
              <w:rPr>
                <w:sz w:val="20"/>
                <w:szCs w:val="20"/>
              </w:rPr>
            </w:pPr>
            <w:r w:rsidRPr="008F4729">
              <w:rPr>
                <w:b/>
                <w:sz w:val="20"/>
                <w:szCs w:val="20"/>
                <w:u w:val="single"/>
              </w:rPr>
              <w:t>14.5. Környezeti veszélyek</w:t>
            </w:r>
            <w:r w:rsidRPr="008F4729">
              <w:rPr>
                <w:sz w:val="20"/>
                <w:szCs w:val="20"/>
              </w:rPr>
              <w:t>: -</w:t>
            </w:r>
          </w:p>
        </w:tc>
        <w:tc>
          <w:tcPr>
            <w:tcW w:w="3565" w:type="dxa"/>
            <w:gridSpan w:val="2"/>
          </w:tcPr>
          <w:p w:rsidR="00EB66BB" w:rsidRPr="008F4729" w:rsidRDefault="00EB66BB" w:rsidP="00EB66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</w:tr>
      <w:tr w:rsidR="00EB66BB" w:rsidRPr="0064751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  <w:tc>
          <w:tcPr>
            <w:tcW w:w="5810" w:type="dxa"/>
            <w:gridSpan w:val="13"/>
          </w:tcPr>
          <w:p w:rsidR="00EB66BB" w:rsidRPr="008F4729" w:rsidRDefault="00EB66BB" w:rsidP="00EB66BB">
            <w:pPr>
              <w:rPr>
                <w:sz w:val="20"/>
                <w:szCs w:val="20"/>
              </w:rPr>
            </w:pPr>
            <w:r w:rsidRPr="008F4729">
              <w:rPr>
                <w:b/>
                <w:sz w:val="20"/>
                <w:szCs w:val="20"/>
                <w:u w:val="single"/>
              </w:rPr>
              <w:t>14.6. A felhasználót érintő különleges óvintézkedések</w:t>
            </w:r>
            <w:r w:rsidRPr="008F4729">
              <w:rPr>
                <w:sz w:val="20"/>
                <w:szCs w:val="20"/>
              </w:rPr>
              <w:t>: -</w:t>
            </w:r>
          </w:p>
        </w:tc>
        <w:tc>
          <w:tcPr>
            <w:tcW w:w="3565" w:type="dxa"/>
            <w:gridSpan w:val="2"/>
          </w:tcPr>
          <w:p w:rsidR="00EB66BB" w:rsidRPr="008F4729" w:rsidRDefault="00EB66BB" w:rsidP="00EB66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</w:tr>
      <w:tr w:rsidR="00EB66BB" w:rsidRPr="0064751B" w:rsidTr="00EB66BB">
        <w:tc>
          <w:tcPr>
            <w:tcW w:w="265" w:type="dxa"/>
            <w:tcBorders>
              <w:lef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64751B" w:rsidRDefault="00EB66BB" w:rsidP="00EB66BB">
            <w:pPr>
              <w:rPr>
                <w:sz w:val="20"/>
              </w:rPr>
            </w:pPr>
            <w:r w:rsidRPr="008F4729">
              <w:rPr>
                <w:b/>
                <w:sz w:val="20"/>
                <w:szCs w:val="20"/>
                <w:u w:val="single"/>
              </w:rPr>
              <w:t>14.7. A MARPOL 73/78 II. melléklete és az IBC kódex szerinti ömlesztett szállítás</w:t>
            </w:r>
            <w:r w:rsidRPr="008F4729">
              <w:rPr>
                <w:sz w:val="20"/>
                <w:szCs w:val="20"/>
              </w:rPr>
              <w:t>: -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64751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Default="00EB66BB">
            <w:pPr>
              <w:rPr>
                <w:b/>
                <w:bCs/>
              </w:rPr>
            </w:pPr>
            <w:r>
              <w:rPr>
                <w:b/>
              </w:rPr>
              <w:t xml:space="preserve">15. SZAKASZ: </w:t>
            </w:r>
            <w:r>
              <w:rPr>
                <w:b/>
                <w:bCs/>
              </w:rPr>
              <w:t>Szabályozással kapcsolatos információk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pStyle w:val="felsorols-R"/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862697" w:rsidTr="00FA5683">
        <w:tc>
          <w:tcPr>
            <w:tcW w:w="265" w:type="dxa"/>
            <w:tcBorders>
              <w:left w:val="single" w:sz="12" w:space="0" w:color="auto"/>
            </w:tcBorders>
          </w:tcPr>
          <w:p w:rsidR="00862697" w:rsidRDefault="00862697">
            <w:pPr>
              <w:pStyle w:val="felsorols-R"/>
            </w:pPr>
          </w:p>
        </w:tc>
        <w:tc>
          <w:tcPr>
            <w:tcW w:w="9375" w:type="dxa"/>
            <w:gridSpan w:val="15"/>
          </w:tcPr>
          <w:p w:rsidR="00862697" w:rsidRDefault="00862697">
            <w:pPr>
              <w:rPr>
                <w:b/>
                <w:sz w:val="20"/>
                <w:u w:val="single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862697" w:rsidRDefault="00862697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Érvényes magyar törvények és rendeletek: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Veszélyes anyagok, készítmények:</w:t>
            </w:r>
          </w:p>
        </w:tc>
        <w:tc>
          <w:tcPr>
            <w:tcW w:w="6246" w:type="dxa"/>
            <w:gridSpan w:val="6"/>
          </w:tcPr>
          <w:p w:rsidR="00EB66BB" w:rsidRDefault="00EB66BB" w:rsidP="003D0D22">
            <w:pPr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2000. évi XXV. törvény a kémiai biztonságról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Default="00EB66BB" w:rsidP="00760B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44/2000. (XII. 27.) EüM rendelet, illetve módosításai [33/2004. (IV. 26.) </w:t>
            </w:r>
            <w:proofErr w:type="spellStart"/>
            <w:r>
              <w:rPr>
                <w:sz w:val="20"/>
              </w:rPr>
              <w:t>EszCsM</w:t>
            </w:r>
            <w:proofErr w:type="spellEnd"/>
            <w:r>
              <w:rPr>
                <w:sz w:val="20"/>
              </w:rPr>
              <w:t xml:space="preserve"> és 26/2007. (VI. 7.) EüM </w:t>
            </w:r>
            <w:r>
              <w:rPr>
                <w:b/>
                <w:sz w:val="20"/>
              </w:rPr>
              <w:t>(1907/2006/EK REACH)</w:t>
            </w:r>
            <w:r>
              <w:rPr>
                <w:sz w:val="20"/>
              </w:rPr>
              <w:t xml:space="preserve"> rendeletek] a veszélyes anyagokkal és a veszélyes készítményekkel kapcsolatos eljárások, illetve tevékenységek részletes szabályairól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Default="00EB66BB" w:rsidP="00760B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26/2007. (VI. 7.) EüM </w:t>
            </w:r>
            <w:r>
              <w:rPr>
                <w:b/>
                <w:sz w:val="20"/>
              </w:rPr>
              <w:t>(1907/2006/EK REACH)</w:t>
            </w:r>
            <w:r>
              <w:rPr>
                <w:sz w:val="20"/>
              </w:rPr>
              <w:t>, illetve módosítása [</w:t>
            </w:r>
            <w:r>
              <w:rPr>
                <w:b/>
                <w:sz w:val="20"/>
              </w:rPr>
              <w:t xml:space="preserve">453/2010/EU rendelet </w:t>
            </w:r>
            <w:r>
              <w:rPr>
                <w:sz w:val="20"/>
              </w:rPr>
              <w:t>(V. 10.)]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Pr="00401793" w:rsidRDefault="00EB66BB" w:rsidP="00760BAE">
            <w:pPr>
              <w:jc w:val="both"/>
              <w:rPr>
                <w:sz w:val="20"/>
              </w:rPr>
            </w:pPr>
            <w:r w:rsidRPr="00401793">
              <w:rPr>
                <w:sz w:val="20"/>
              </w:rPr>
              <w:t xml:space="preserve">Az Európai Parlament és a Tanács </w:t>
            </w:r>
            <w:r w:rsidRPr="00401793">
              <w:rPr>
                <w:b/>
                <w:sz w:val="20"/>
              </w:rPr>
              <w:t>1272/2008/EK</w:t>
            </w:r>
            <w:r w:rsidRPr="00401793">
              <w:rPr>
                <w:sz w:val="20"/>
              </w:rPr>
              <w:t xml:space="preserve">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Default="00EB66BB" w:rsidP="003D0D22">
            <w:pPr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25/2000. (IX.30.) </w:t>
            </w:r>
            <w:proofErr w:type="spellStart"/>
            <w:r>
              <w:rPr>
                <w:sz w:val="20"/>
              </w:rPr>
              <w:t>EüM-SzCsM</w:t>
            </w:r>
            <w:proofErr w:type="spellEnd"/>
            <w:r>
              <w:rPr>
                <w:sz w:val="20"/>
              </w:rPr>
              <w:t xml:space="preserve"> együttes rendelet a munkahelyek kémiai biztonságáról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1/2010. (I. 8.) NFGM rendelete az aeroszol termékek és aeroszol csomagolások forgalmazásának követelményeiről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Veszélyes hulladékok:</w:t>
            </w:r>
          </w:p>
        </w:tc>
        <w:tc>
          <w:tcPr>
            <w:tcW w:w="6246" w:type="dxa"/>
            <w:gridSpan w:val="6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 w:rsidRPr="00EE435C">
              <w:rPr>
                <w:sz w:val="20"/>
              </w:rPr>
              <w:t>72/2013. (VIII. 27.) VM rendelet a hulladékjegyzékről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Default="00EB66BB" w:rsidP="003D0D22">
            <w:pPr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 w:rsidRPr="002613DE">
              <w:rPr>
                <w:bCs/>
                <w:sz w:val="20"/>
                <w:szCs w:val="20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Tűzvédelem:</w:t>
            </w:r>
          </w:p>
        </w:tc>
        <w:tc>
          <w:tcPr>
            <w:tcW w:w="6246" w:type="dxa"/>
            <w:gridSpan w:val="6"/>
          </w:tcPr>
          <w:p w:rsidR="00EB66BB" w:rsidRPr="00401793" w:rsidRDefault="00EB66BB" w:rsidP="00EB66BB">
            <w:pPr>
              <w:jc w:val="both"/>
              <w:rPr>
                <w:sz w:val="20"/>
                <w:u w:val="single"/>
              </w:rPr>
            </w:pPr>
            <w:r w:rsidRPr="009D0415">
              <w:rPr>
                <w:sz w:val="20"/>
              </w:rPr>
              <w:t>54/2014. (XII.</w:t>
            </w:r>
            <w:r>
              <w:rPr>
                <w:sz w:val="20"/>
              </w:rPr>
              <w:t xml:space="preserve"> </w:t>
            </w:r>
            <w:r w:rsidRPr="009D0415">
              <w:rPr>
                <w:sz w:val="20"/>
              </w:rPr>
              <w:t>5.) BM rendelet az Országos Tűzvédelmi Szabályzatról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EB66BB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Munkavédelem:</w:t>
            </w:r>
          </w:p>
        </w:tc>
        <w:tc>
          <w:tcPr>
            <w:tcW w:w="6246" w:type="dxa"/>
            <w:gridSpan w:val="6"/>
          </w:tcPr>
          <w:p w:rsidR="00EB66BB" w:rsidRDefault="00EB66BB" w:rsidP="00343A4A">
            <w:pPr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>1993. évi XCIII. törvény a munkavédelemről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Pr="00401793" w:rsidRDefault="00EB66BB" w:rsidP="00343A4A">
            <w:pPr>
              <w:jc w:val="both"/>
              <w:rPr>
                <w:sz w:val="20"/>
              </w:rPr>
            </w:pPr>
            <w:r w:rsidRPr="00401793">
              <w:rPr>
                <w:sz w:val="20"/>
              </w:rPr>
              <w:t xml:space="preserve">3/2002. (II. 8.) </w:t>
            </w:r>
            <w:proofErr w:type="spellStart"/>
            <w:r w:rsidRPr="00401793">
              <w:rPr>
                <w:sz w:val="20"/>
              </w:rPr>
              <w:t>SzCsM-EüM</w:t>
            </w:r>
            <w:proofErr w:type="spellEnd"/>
            <w:r w:rsidRPr="00401793">
              <w:rPr>
                <w:sz w:val="20"/>
              </w:rPr>
              <w:t xml:space="preserve"> együttes rendelet a munkahelyek munkavédelmi követelményeinek minimális szintjéről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3129" w:type="dxa"/>
            <w:gridSpan w:val="9"/>
          </w:tcPr>
          <w:p w:rsidR="00EB66BB" w:rsidRDefault="00EB66BB" w:rsidP="00760BAE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6246" w:type="dxa"/>
            <w:gridSpan w:val="6"/>
          </w:tcPr>
          <w:p w:rsidR="00EB66BB" w:rsidRPr="00401793" w:rsidRDefault="00EB66BB" w:rsidP="00343A4A">
            <w:pPr>
              <w:jc w:val="both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401793" w:rsidRDefault="00EB66BB" w:rsidP="00343A4A">
            <w:pPr>
              <w:jc w:val="both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15.2. Kémiai biztonsági értékelés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760BAE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 w:rsidP="00EF5FAD">
            <w:pPr>
              <w:jc w:val="both"/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401793" w:rsidRDefault="00EB66BB" w:rsidP="00EF5FAD">
            <w:pPr>
              <w:jc w:val="both"/>
              <w:rPr>
                <w:sz w:val="20"/>
              </w:rPr>
            </w:pPr>
            <w:r>
              <w:rPr>
                <w:sz w:val="20"/>
              </w:rPr>
              <w:t>Nincs.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 w:rsidP="00EF5FAD">
            <w:pPr>
              <w:jc w:val="both"/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top w:val="single" w:sz="12" w:space="0" w:color="auto"/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12" w:space="0" w:color="auto"/>
              <w:bottom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top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right w:val="single" w:sz="4" w:space="0" w:color="auto"/>
            </w:tcBorders>
          </w:tcPr>
          <w:p w:rsidR="00EB66BB" w:rsidRDefault="00EB66BB"/>
        </w:tc>
        <w:tc>
          <w:tcPr>
            <w:tcW w:w="9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B66BB" w:rsidRPr="00401793" w:rsidRDefault="00EB66BB">
            <w:pPr>
              <w:rPr>
                <w:b/>
                <w:bCs/>
              </w:rPr>
            </w:pPr>
            <w:r w:rsidRPr="00401793">
              <w:rPr>
                <w:b/>
              </w:rPr>
              <w:t>16. SZAKASZ: Egyéb információk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12" w:space="0" w:color="auto"/>
            </w:tcBorders>
          </w:tcPr>
          <w:p w:rsidR="00EB66BB" w:rsidRDefault="00EB66BB"/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top w:val="single" w:sz="4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pStyle w:val="Szvegtrzs3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A megadott információk az adatlap összeállításának napjáig megszerzett fenti termékre vonatkozó ismereteinken alapulnak. Az adatok nem képeznek semmilyen garanciát a </w:t>
            </w:r>
            <w:proofErr w:type="gramStart"/>
            <w:r>
              <w:rPr>
                <w:sz w:val="20"/>
              </w:rPr>
              <w:t>termék alkalmazási</w:t>
            </w:r>
            <w:proofErr w:type="gramEnd"/>
            <w:r>
              <w:rPr>
                <w:sz w:val="20"/>
              </w:rPr>
              <w:t xml:space="preserve"> tulajdonságaira vonatkozóan. Az adatlap nem mentesíti a felhasználót a tevékenységét szabályozó egyéb előírások ismerete és alkalmazása alól. Felhívjuk a felhasználók figyelmét a vegyi anyag rendeltetésétől eltérő felhasználásából eredő kockázatokra.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pStyle w:val="Szvegtrzs3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EB66BB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 xml:space="preserve">A veszélyes komponensek </w:t>
            </w:r>
            <w:r w:rsidRPr="00CA48D4">
              <w:rPr>
                <w:sz w:val="20"/>
              </w:rPr>
              <w:t>R</w:t>
            </w:r>
            <w:r>
              <w:rPr>
                <w:sz w:val="20"/>
              </w:rPr>
              <w:t xml:space="preserve"> és H </w:t>
            </w:r>
            <w:r w:rsidRPr="00CA48D4">
              <w:rPr>
                <w:sz w:val="20"/>
              </w:rPr>
              <w:t>mondat</w:t>
            </w:r>
            <w:r>
              <w:rPr>
                <w:sz w:val="20"/>
              </w:rPr>
              <w:t>ai</w:t>
            </w:r>
            <w:r w:rsidRPr="00CA48D4">
              <w:rPr>
                <w:sz w:val="20"/>
              </w:rPr>
              <w:t>: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R 11 Tűzveszélyes.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R 12 Fokozottan tűzveszélyes.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B77F6E" w:rsidRDefault="00EB66BB" w:rsidP="009821F9">
            <w:pPr>
              <w:pStyle w:val="Szvegtrzs3"/>
              <w:rPr>
                <w:sz w:val="20"/>
              </w:rPr>
            </w:pPr>
            <w:r w:rsidRPr="00B77F6E">
              <w:rPr>
                <w:sz w:val="20"/>
              </w:rPr>
              <w:t>R 38 Bőrizgató hatású.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B77F6E" w:rsidRDefault="00EB66BB" w:rsidP="009821F9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R 51/53 M</w:t>
            </w:r>
            <w:r w:rsidRPr="00B77F6E">
              <w:rPr>
                <w:sz w:val="20"/>
              </w:rPr>
              <w:t>érgező a vízi szervezetekre, a vízi környezetben hosszantartó károsodást okozhat.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9821F9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 xml:space="preserve">R 65 </w:t>
            </w:r>
            <w:r w:rsidRPr="00253BF7">
              <w:rPr>
                <w:sz w:val="20"/>
                <w:szCs w:val="20"/>
              </w:rPr>
              <w:t>Lenyelve ártalmas, aspiráció (idegen anyagnak a légutakba beszívása) esetén tüdőkárosodást okozhat.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B77F6E" w:rsidRDefault="00EB66BB" w:rsidP="009821F9">
            <w:pPr>
              <w:rPr>
                <w:bCs/>
                <w:sz w:val="20"/>
              </w:rPr>
            </w:pPr>
            <w:r w:rsidRPr="00B77F6E">
              <w:rPr>
                <w:bCs/>
                <w:sz w:val="20"/>
              </w:rPr>
              <w:t>R 67 Gőzök álmosságot vagy szédülést okozhatnak.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B77F6E" w:rsidRDefault="00EB66BB" w:rsidP="009821F9">
            <w:pPr>
              <w:rPr>
                <w:bCs/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Pr="00B77F6E" w:rsidRDefault="00B85EB9" w:rsidP="009821F9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H220</w:t>
            </w:r>
            <w:r>
              <w:t xml:space="preserve"> </w:t>
            </w:r>
            <w:r w:rsidRPr="00B85EB9">
              <w:rPr>
                <w:bCs/>
                <w:sz w:val="20"/>
              </w:rPr>
              <w:t>Rendkívül tűzveszélyes gáz.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H2</w:t>
            </w:r>
            <w:r w:rsidR="00B85EB9">
              <w:rPr>
                <w:sz w:val="20"/>
              </w:rPr>
              <w:t>26</w:t>
            </w:r>
            <w:r w:rsidR="00B85EB9">
              <w:t xml:space="preserve"> </w:t>
            </w:r>
            <w:r w:rsidR="00B85EB9" w:rsidRPr="00B85EB9">
              <w:rPr>
                <w:sz w:val="20"/>
              </w:rPr>
              <w:t>Tűzveszélyes folyadék és gőz.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 xml:space="preserve">H304 </w:t>
            </w:r>
            <w:r w:rsidRPr="00B85EB9">
              <w:rPr>
                <w:sz w:val="20"/>
              </w:rPr>
              <w:t>Lenyelve és a légutakba kerülve halálos lehet.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H315</w:t>
            </w:r>
            <w:r>
              <w:t xml:space="preserve"> </w:t>
            </w:r>
            <w:r w:rsidRPr="00B85EB9">
              <w:rPr>
                <w:sz w:val="20"/>
              </w:rPr>
              <w:t>Bőrirritáló hatású.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H336</w:t>
            </w:r>
            <w:r>
              <w:t xml:space="preserve"> </w:t>
            </w:r>
            <w:r w:rsidRPr="00B85EB9">
              <w:rPr>
                <w:sz w:val="20"/>
              </w:rPr>
              <w:t>Álmosságot vagy szédülést okozhat.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H411</w:t>
            </w:r>
            <w:r>
              <w:t xml:space="preserve"> </w:t>
            </w:r>
            <w:r w:rsidRPr="00B85EB9">
              <w:rPr>
                <w:sz w:val="20"/>
              </w:rPr>
              <w:t>Mérgező a vízi élővilágra, hosszan tartó károsodást okoz.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401793">
            <w:pPr>
              <w:pStyle w:val="Szvegtrzs3"/>
              <w:rPr>
                <w:sz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401793">
            <w:pPr>
              <w:pStyle w:val="Szvegtrzs3"/>
              <w:rPr>
                <w:sz w:val="20"/>
              </w:rPr>
            </w:pPr>
            <w:r>
              <w:rPr>
                <w:sz w:val="20"/>
              </w:rPr>
              <w:t>F Tűzveszélyes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D360DC" w:rsidRDefault="00EB66BB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EB66BB" w:rsidRPr="00D360DC" w:rsidRDefault="00EB66BB" w:rsidP="00D360DC">
            <w:pPr>
              <w:pStyle w:val="Szvegtrzs3"/>
              <w:rPr>
                <w:sz w:val="20"/>
                <w:szCs w:val="20"/>
              </w:rPr>
            </w:pPr>
            <w:r w:rsidRPr="00D360DC">
              <w:rPr>
                <w:sz w:val="20"/>
                <w:szCs w:val="20"/>
              </w:rPr>
              <w:t>F+ Fokozottan tűzveszélyes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D360DC" w:rsidRDefault="00EB66BB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Pr="00D360DC" w:rsidRDefault="00B85EB9" w:rsidP="00401793">
            <w:pPr>
              <w:pStyle w:val="Szvegtrzs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Xn</w:t>
            </w:r>
            <w:proofErr w:type="spellEnd"/>
            <w:r>
              <w:rPr>
                <w:sz w:val="20"/>
                <w:szCs w:val="20"/>
              </w:rPr>
              <w:t xml:space="preserve"> Ártalmas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EB66BB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Pr="00D360DC" w:rsidRDefault="00EB66BB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EB66BB" w:rsidRPr="00D360DC" w:rsidRDefault="00EB66BB" w:rsidP="00401793">
            <w:pPr>
              <w:pStyle w:val="Szvegtrzs3"/>
              <w:rPr>
                <w:sz w:val="20"/>
                <w:szCs w:val="20"/>
              </w:rPr>
            </w:pPr>
            <w:r w:rsidRPr="00D360DC">
              <w:rPr>
                <w:sz w:val="20"/>
                <w:szCs w:val="20"/>
              </w:rPr>
              <w:t>N Környezeti veszély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Pr="00D360DC" w:rsidRDefault="00EB66BB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Pr="00D360DC" w:rsidRDefault="00B85EB9" w:rsidP="00401793">
            <w:pPr>
              <w:pStyle w:val="Szvegtrzs3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Pr="00D360DC" w:rsidRDefault="00B85EB9" w:rsidP="00401793">
            <w:pPr>
              <w:pStyle w:val="Szvegtrzs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Flam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Liq</w:t>
            </w:r>
            <w:proofErr w:type="spellEnd"/>
            <w:r>
              <w:rPr>
                <w:sz w:val="20"/>
                <w:szCs w:val="20"/>
              </w:rPr>
              <w:t>. 2:</w:t>
            </w:r>
            <w:r>
              <w:t xml:space="preserve"> </w:t>
            </w:r>
            <w:r w:rsidRPr="00B85EB9">
              <w:rPr>
                <w:sz w:val="20"/>
                <w:szCs w:val="20"/>
              </w:rPr>
              <w:t>Tűzveszélyes folyadékok 2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Pr="00D360DC" w:rsidRDefault="00B85EB9" w:rsidP="00401793">
            <w:pPr>
              <w:pStyle w:val="Szvegtrzs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Skin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Irrit</w:t>
            </w:r>
            <w:proofErr w:type="spellEnd"/>
            <w:r>
              <w:rPr>
                <w:sz w:val="20"/>
                <w:szCs w:val="20"/>
              </w:rPr>
              <w:t>. 2:</w:t>
            </w:r>
            <w:r>
              <w:t xml:space="preserve"> </w:t>
            </w:r>
            <w:r w:rsidRPr="00B85EB9">
              <w:rPr>
                <w:sz w:val="20"/>
                <w:szCs w:val="20"/>
              </w:rPr>
              <w:t>Bőrirritáció 2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Pr="00D360DC" w:rsidRDefault="00B85EB9" w:rsidP="00401793">
            <w:pPr>
              <w:pStyle w:val="Szvegtrzs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STOT SE 3:</w:t>
            </w:r>
            <w:r>
              <w:t xml:space="preserve"> </w:t>
            </w:r>
            <w:r w:rsidRPr="00B85EB9">
              <w:rPr>
                <w:sz w:val="20"/>
                <w:szCs w:val="20"/>
              </w:rPr>
              <w:t>Célszervi toxicitás – egyszeri expozíció 3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401793">
            <w:pPr>
              <w:pStyle w:val="Szvegtrzs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Asp</w:t>
            </w:r>
            <w:proofErr w:type="spellEnd"/>
            <w:r>
              <w:rPr>
                <w:sz w:val="20"/>
                <w:szCs w:val="20"/>
              </w:rPr>
              <w:t>. Tox.1:</w:t>
            </w:r>
            <w:r>
              <w:t xml:space="preserve"> </w:t>
            </w:r>
            <w:r w:rsidRPr="00B85EB9">
              <w:rPr>
                <w:sz w:val="20"/>
                <w:szCs w:val="20"/>
              </w:rPr>
              <w:t>Aspirációs veszély 1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B85EB9" w:rsidRPr="00D360DC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  <w:tc>
          <w:tcPr>
            <w:tcW w:w="9375" w:type="dxa"/>
            <w:gridSpan w:val="15"/>
          </w:tcPr>
          <w:p w:rsidR="00B85EB9" w:rsidRPr="00D360DC" w:rsidRDefault="00B85EB9" w:rsidP="00401793">
            <w:pPr>
              <w:pStyle w:val="Szvegtrzs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Aquatic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Chronic</w:t>
            </w:r>
            <w:proofErr w:type="spellEnd"/>
            <w:r>
              <w:rPr>
                <w:sz w:val="20"/>
                <w:szCs w:val="20"/>
              </w:rPr>
              <w:t xml:space="preserve"> 2:</w:t>
            </w:r>
            <w:r>
              <w:t xml:space="preserve"> </w:t>
            </w:r>
            <w:r w:rsidRPr="00B85EB9">
              <w:rPr>
                <w:sz w:val="20"/>
                <w:szCs w:val="20"/>
              </w:rPr>
              <w:t>Hosszú távú vízi toxicitási veszély 2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Pr="00D360DC" w:rsidRDefault="00B85EB9">
            <w:pPr>
              <w:rPr>
                <w:sz w:val="20"/>
                <w:szCs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B47E8C" w:rsidRDefault="00EB66BB" w:rsidP="00292FA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Flam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Gas</w:t>
            </w:r>
            <w:proofErr w:type="spellEnd"/>
            <w:r>
              <w:rPr>
                <w:sz w:val="20"/>
                <w:szCs w:val="20"/>
              </w:rPr>
              <w:t xml:space="preserve"> 1 (Tűzveszélyes gázok)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 w:rsidP="00292F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Press. </w:t>
            </w:r>
            <w:proofErr w:type="spellStart"/>
            <w:r>
              <w:rPr>
                <w:sz w:val="20"/>
                <w:szCs w:val="20"/>
              </w:rPr>
              <w:t>Gas</w:t>
            </w:r>
            <w:proofErr w:type="spellEnd"/>
            <w:r>
              <w:rPr>
                <w:sz w:val="20"/>
                <w:szCs w:val="20"/>
              </w:rPr>
              <w:t xml:space="preserve"> (Nyomás alatt lévő gázok)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292FA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B85EB9" w:rsidTr="00FA5683">
        <w:tc>
          <w:tcPr>
            <w:tcW w:w="265" w:type="dxa"/>
            <w:tcBorders>
              <w:lef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B85EB9" w:rsidRDefault="00B85EB9" w:rsidP="00292F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Aktualizálás: 2, 3, 6, 8, 11, 14, 15, 16. szakaszokban.</w:t>
            </w:r>
          </w:p>
        </w:tc>
        <w:tc>
          <w:tcPr>
            <w:tcW w:w="300" w:type="dxa"/>
            <w:tcBorders>
              <w:right w:val="single" w:sz="12" w:space="0" w:color="auto"/>
            </w:tcBorders>
          </w:tcPr>
          <w:p w:rsidR="00B85EB9" w:rsidRDefault="00B85EB9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  <w:tcBorders>
              <w:left w:val="single" w:sz="12" w:space="0" w:color="auto"/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  <w:tcBorders>
              <w:bottom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  <w:tcBorders>
              <w:bottom w:val="single" w:sz="12" w:space="0" w:color="auto"/>
              <w:right w:val="single" w:sz="12" w:space="0" w:color="auto"/>
            </w:tcBorders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16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16"/>
              </w:rPr>
            </w:pPr>
            <w:r>
              <w:rPr>
                <w:sz w:val="16"/>
              </w:rPr>
              <w:t xml:space="preserve">Készült a </w:t>
            </w:r>
            <w:r w:rsidR="00B85EB9">
              <w:rPr>
                <w:sz w:val="16"/>
              </w:rPr>
              <w:t xml:space="preserve">1907/2006/EK </w:t>
            </w:r>
            <w:r w:rsidRPr="00B85EB9">
              <w:rPr>
                <w:sz w:val="16"/>
              </w:rPr>
              <w:t>REACH és az 1272/2008/EK</w:t>
            </w:r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>alapján vegyi termékhez.</w:t>
            </w:r>
          </w:p>
        </w:tc>
        <w:tc>
          <w:tcPr>
            <w:tcW w:w="300" w:type="dxa"/>
          </w:tcPr>
          <w:p w:rsidR="00EB66BB" w:rsidRDefault="00EB66BB">
            <w:pPr>
              <w:rPr>
                <w:sz w:val="16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16"/>
              </w:rPr>
            </w:pPr>
          </w:p>
        </w:tc>
        <w:tc>
          <w:tcPr>
            <w:tcW w:w="9375" w:type="dxa"/>
            <w:gridSpan w:val="15"/>
          </w:tcPr>
          <w:p w:rsidR="00EB66BB" w:rsidRDefault="00EB66BB">
            <w:pPr>
              <w:rPr>
                <w:sz w:val="16"/>
              </w:rPr>
            </w:pPr>
            <w:r>
              <w:rPr>
                <w:sz w:val="16"/>
              </w:rPr>
              <w:t>A gyártó adatai alapján készítette az ENVIROBEST Kft. (1065 Budapest, Bajcsy-Zsilinszky út 61.)</w:t>
            </w:r>
          </w:p>
        </w:tc>
        <w:tc>
          <w:tcPr>
            <w:tcW w:w="300" w:type="dxa"/>
          </w:tcPr>
          <w:p w:rsidR="00EB66BB" w:rsidRDefault="00EB66BB">
            <w:pPr>
              <w:rPr>
                <w:sz w:val="16"/>
              </w:rPr>
            </w:pPr>
          </w:p>
        </w:tc>
      </w:tr>
      <w:tr w:rsidR="00B85EB9" w:rsidTr="00FA5683">
        <w:tc>
          <w:tcPr>
            <w:tcW w:w="265" w:type="dxa"/>
          </w:tcPr>
          <w:p w:rsidR="00B85EB9" w:rsidRDefault="00B85EB9">
            <w:pPr>
              <w:rPr>
                <w:sz w:val="16"/>
              </w:rPr>
            </w:pPr>
          </w:p>
        </w:tc>
        <w:tc>
          <w:tcPr>
            <w:tcW w:w="9375" w:type="dxa"/>
            <w:gridSpan w:val="15"/>
          </w:tcPr>
          <w:p w:rsidR="00B85EB9" w:rsidRDefault="00B85EB9">
            <w:pPr>
              <w:rPr>
                <w:sz w:val="16"/>
              </w:rPr>
            </w:pPr>
          </w:p>
        </w:tc>
        <w:tc>
          <w:tcPr>
            <w:tcW w:w="300" w:type="dxa"/>
          </w:tcPr>
          <w:p w:rsidR="00B85EB9" w:rsidRDefault="00B85EB9">
            <w:pPr>
              <w:rPr>
                <w:sz w:val="16"/>
              </w:rPr>
            </w:pPr>
          </w:p>
        </w:tc>
      </w:tr>
      <w:tr w:rsidR="00EB66BB" w:rsidTr="00FA5683">
        <w:tc>
          <w:tcPr>
            <w:tcW w:w="265" w:type="dxa"/>
          </w:tcPr>
          <w:p w:rsidR="00EB66BB" w:rsidRDefault="00EB66BB">
            <w:pPr>
              <w:rPr>
                <w:sz w:val="20"/>
              </w:rPr>
            </w:pPr>
          </w:p>
        </w:tc>
        <w:tc>
          <w:tcPr>
            <w:tcW w:w="9375" w:type="dxa"/>
            <w:gridSpan w:val="15"/>
          </w:tcPr>
          <w:p w:rsidR="00EB66BB" w:rsidRPr="0064751B" w:rsidRDefault="00B85EB9" w:rsidP="003812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Nyomtatási dátum: 2015.04.21.</w:t>
            </w:r>
          </w:p>
        </w:tc>
        <w:tc>
          <w:tcPr>
            <w:tcW w:w="300" w:type="dxa"/>
          </w:tcPr>
          <w:p w:rsidR="00EB66BB" w:rsidRDefault="00EB66BB">
            <w:pPr>
              <w:rPr>
                <w:sz w:val="20"/>
              </w:rPr>
            </w:pPr>
          </w:p>
        </w:tc>
      </w:tr>
    </w:tbl>
    <w:p w:rsidR="00906C05" w:rsidRDefault="00906C05" w:rsidP="00B12B1F"/>
    <w:sectPr w:rsidR="00906C05" w:rsidSect="00543049">
      <w:headerReference w:type="even" r:id="rId29"/>
      <w:headerReference w:type="default" r:id="rId30"/>
      <w:pgSz w:w="11906" w:h="16838" w:code="9"/>
      <w:pgMar w:top="1134" w:right="1134" w:bottom="851" w:left="1134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6BB" w:rsidRDefault="00EB66BB">
      <w:r>
        <w:separator/>
      </w:r>
    </w:p>
  </w:endnote>
  <w:endnote w:type="continuationSeparator" w:id="1">
    <w:p w:rsidR="00EB66BB" w:rsidRDefault="00EB6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6BB" w:rsidRDefault="00EB66BB">
      <w:r>
        <w:separator/>
      </w:r>
    </w:p>
  </w:footnote>
  <w:footnote w:type="continuationSeparator" w:id="1">
    <w:p w:rsidR="00EB66BB" w:rsidRDefault="00EB66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BB" w:rsidRDefault="00D73B6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EB66BB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B66BB" w:rsidRDefault="00EB66BB">
    <w:pPr>
      <w:pStyle w:val="lfej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6BB" w:rsidRDefault="00EB66BB" w:rsidP="003411F5">
    <w:pPr>
      <w:pStyle w:val="Cm"/>
    </w:pPr>
    <w:r>
      <w:t>BIZTONSÁGI ADATLAP</w:t>
    </w:r>
  </w:p>
  <w:p w:rsidR="00EB66BB" w:rsidRDefault="00EB66BB" w:rsidP="006554B1">
    <w:pPr>
      <w:pStyle w:val="Cm"/>
    </w:pPr>
    <w:r>
      <w:rPr>
        <w:b w:val="0"/>
        <w:sz w:val="20"/>
      </w:rPr>
      <w:t>Készült az 1907/2006/EK REACH és az 1272/2008/EK szerint</w:t>
    </w:r>
  </w:p>
  <w:p w:rsidR="00EB66BB" w:rsidRDefault="00EB66BB" w:rsidP="003411F5">
    <w:pPr>
      <w:rPr>
        <w:sz w:val="20"/>
      </w:rPr>
    </w:pPr>
    <w:r>
      <w:rPr>
        <w:sz w:val="20"/>
      </w:rPr>
      <w:t>ÉKSZÍJCSÚSZÁSGÁTLÓ</w:t>
    </w:r>
  </w:p>
  <w:p w:rsidR="00EB66BB" w:rsidRDefault="00EB66BB" w:rsidP="003411F5">
    <w:pPr>
      <w:rPr>
        <w:sz w:val="20"/>
      </w:rPr>
    </w:pPr>
  </w:p>
  <w:p w:rsidR="00EB66BB" w:rsidRDefault="00EB66BB" w:rsidP="003411F5">
    <w:pPr>
      <w:rPr>
        <w:sz w:val="20"/>
      </w:rPr>
    </w:pPr>
    <w:r>
      <w:rPr>
        <w:sz w:val="20"/>
      </w:rPr>
      <w:t>Felülvizsgálat dátuma: 2015.04.21.</w:t>
    </w:r>
  </w:p>
  <w:p w:rsidR="00EB66BB" w:rsidRDefault="00EB66BB">
    <w:pPr>
      <w:pStyle w:val="lfej"/>
      <w:framePr w:wrap="around" w:vAnchor="text" w:hAnchor="page" w:x="9955" w:y="1"/>
      <w:rPr>
        <w:rStyle w:val="Oldalszm"/>
        <w:sz w:val="20"/>
      </w:rPr>
    </w:pPr>
    <w:r w:rsidRPr="00CE51D8">
      <w:rPr>
        <w:rStyle w:val="Oldalszm"/>
        <w:sz w:val="20"/>
      </w:rPr>
      <w:t xml:space="preserve">Oldal: </w:t>
    </w:r>
    <w:r w:rsidR="00D73B6B" w:rsidRPr="007F5F5B">
      <w:rPr>
        <w:rStyle w:val="Oldalszm"/>
        <w:sz w:val="20"/>
      </w:rPr>
      <w:fldChar w:fldCharType="begin"/>
    </w:r>
    <w:r w:rsidRPr="007F5F5B">
      <w:rPr>
        <w:rStyle w:val="Oldalszm"/>
        <w:sz w:val="20"/>
      </w:rPr>
      <w:instrText xml:space="preserve"> PAGE   \* MERGEFORMAT </w:instrText>
    </w:r>
    <w:r w:rsidR="00D73B6B" w:rsidRPr="007F5F5B">
      <w:rPr>
        <w:rStyle w:val="Oldalszm"/>
        <w:sz w:val="20"/>
      </w:rPr>
      <w:fldChar w:fldCharType="separate"/>
    </w:r>
    <w:r w:rsidR="00BA402D">
      <w:rPr>
        <w:rStyle w:val="Oldalszm"/>
        <w:noProof/>
        <w:sz w:val="20"/>
      </w:rPr>
      <w:t>1</w:t>
    </w:r>
    <w:r w:rsidR="00D73B6B" w:rsidRPr="007F5F5B">
      <w:rPr>
        <w:rStyle w:val="Oldalszm"/>
        <w:sz w:val="20"/>
      </w:rPr>
      <w:fldChar w:fldCharType="end"/>
    </w:r>
    <w:r w:rsidRPr="00CE51D8">
      <w:rPr>
        <w:rStyle w:val="Oldalszm"/>
        <w:sz w:val="20"/>
      </w:rPr>
      <w:t>/</w:t>
    </w:r>
    <w:r w:rsidR="00D73B6B" w:rsidRPr="00844B77">
      <w:rPr>
        <w:rStyle w:val="Oldalszm"/>
        <w:sz w:val="20"/>
      </w:rPr>
      <w:fldChar w:fldCharType="begin"/>
    </w:r>
    <w:r w:rsidRPr="00844B77">
      <w:rPr>
        <w:rStyle w:val="Oldalszm"/>
        <w:sz w:val="20"/>
      </w:rPr>
      <w:instrText xml:space="preserve"> NUMPAGES </w:instrText>
    </w:r>
    <w:r w:rsidR="00D73B6B" w:rsidRPr="00844B77">
      <w:rPr>
        <w:rStyle w:val="Oldalszm"/>
        <w:sz w:val="20"/>
      </w:rPr>
      <w:fldChar w:fldCharType="separate"/>
    </w:r>
    <w:r w:rsidR="00BA402D">
      <w:rPr>
        <w:rStyle w:val="Oldalszm"/>
        <w:noProof/>
        <w:sz w:val="20"/>
      </w:rPr>
      <w:t>8</w:t>
    </w:r>
    <w:r w:rsidR="00D73B6B" w:rsidRPr="00844B77">
      <w:rPr>
        <w:rStyle w:val="Oldalszm"/>
        <w:sz w:val="20"/>
      </w:rPr>
      <w:fldChar w:fldCharType="end"/>
    </w:r>
  </w:p>
  <w:p w:rsidR="00EB66BB" w:rsidRDefault="00EB66BB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20"/>
      </w:rPr>
    </w:pPr>
    <w:r>
      <w:rPr>
        <w:sz w:val="20"/>
      </w:rPr>
      <w:t>Kiállítás dátuma: 2007.08.01.</w:t>
    </w:r>
    <w:r>
      <w:rPr>
        <w:sz w:val="20"/>
      </w:rPr>
      <w:tab/>
      <w:t>Verzió: 7</w:t>
    </w:r>
    <w:r>
      <w:rPr>
        <w:sz w:val="20"/>
      </w:rPr>
      <w:tab/>
    </w:r>
  </w:p>
  <w:p w:rsidR="00EB66BB" w:rsidRPr="00EF5FAD" w:rsidRDefault="00EB66BB" w:rsidP="008C769C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Kép 110" o:spid="_x0000_i1027" type="#_x0000_t75" alt="felkialtojel kicsi" style="width:173.25pt;height:173.25pt;visibility:visible;mso-wrap-style:square" o:bullet="t">
        <v:imagedata r:id="rId2" o:title="felkialtojel kicsi"/>
      </v:shape>
    </w:pict>
  </w:numPicBullet>
  <w:numPicBullet w:numPicBulletId="2">
    <w:pict>
      <v:shape id="Kép 7" o:spid="_x0000_i1028" type="#_x0000_t75" alt="lang kicsi" style="width:12.75pt;height:12.75pt;visibility:visible;mso-wrap-style:square" o:bullet="t">
        <v:imagedata r:id="rId3" o:title="lang kicsi"/>
      </v:shape>
    </w:pict>
  </w:numPicBullet>
  <w:abstractNum w:abstractNumId="0">
    <w:nsid w:val="42904162"/>
    <w:multiLevelType w:val="hybridMultilevel"/>
    <w:tmpl w:val="37DC7504"/>
    <w:lvl w:ilvl="0" w:tplc="96361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EC54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2AC5A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9A8E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FC5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A2E6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1E22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3479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848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gutterAtTop/>
  <w:proofState w:spelling="clean" w:grammar="clean"/>
  <w:stylePaneFormatFilter w:val="3F0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F80334"/>
    <w:rsid w:val="00034563"/>
    <w:rsid w:val="0005496F"/>
    <w:rsid w:val="00065A0C"/>
    <w:rsid w:val="00087655"/>
    <w:rsid w:val="000A7BA3"/>
    <w:rsid w:val="000B0020"/>
    <w:rsid w:val="000C1F25"/>
    <w:rsid w:val="000D20CD"/>
    <w:rsid w:val="000D6AF8"/>
    <w:rsid w:val="000D789A"/>
    <w:rsid w:val="000F0BB7"/>
    <w:rsid w:val="00100CB2"/>
    <w:rsid w:val="00103653"/>
    <w:rsid w:val="0011117C"/>
    <w:rsid w:val="0012764F"/>
    <w:rsid w:val="00127F19"/>
    <w:rsid w:val="00130D2E"/>
    <w:rsid w:val="0013331B"/>
    <w:rsid w:val="00144C22"/>
    <w:rsid w:val="00161F3C"/>
    <w:rsid w:val="001636B7"/>
    <w:rsid w:val="001809BA"/>
    <w:rsid w:val="0018181C"/>
    <w:rsid w:val="00186CAE"/>
    <w:rsid w:val="001A2752"/>
    <w:rsid w:val="001A3D20"/>
    <w:rsid w:val="001B1EEB"/>
    <w:rsid w:val="001D41EA"/>
    <w:rsid w:val="001D599F"/>
    <w:rsid w:val="001E2B04"/>
    <w:rsid w:val="001F310A"/>
    <w:rsid w:val="001F3343"/>
    <w:rsid w:val="002031BF"/>
    <w:rsid w:val="00210463"/>
    <w:rsid w:val="002249F7"/>
    <w:rsid w:val="00241738"/>
    <w:rsid w:val="00242D41"/>
    <w:rsid w:val="00243253"/>
    <w:rsid w:val="00253B41"/>
    <w:rsid w:val="00253BF7"/>
    <w:rsid w:val="00254A4A"/>
    <w:rsid w:val="00262DAE"/>
    <w:rsid w:val="0027589C"/>
    <w:rsid w:val="00277161"/>
    <w:rsid w:val="00292FA1"/>
    <w:rsid w:val="00295EB9"/>
    <w:rsid w:val="00296D30"/>
    <w:rsid w:val="002A097D"/>
    <w:rsid w:val="002C4438"/>
    <w:rsid w:val="002D70C9"/>
    <w:rsid w:val="002D779A"/>
    <w:rsid w:val="002F4D9C"/>
    <w:rsid w:val="0030671D"/>
    <w:rsid w:val="003227AE"/>
    <w:rsid w:val="00325F75"/>
    <w:rsid w:val="00335E41"/>
    <w:rsid w:val="003411F5"/>
    <w:rsid w:val="00341277"/>
    <w:rsid w:val="00343A4A"/>
    <w:rsid w:val="0034601F"/>
    <w:rsid w:val="003476A5"/>
    <w:rsid w:val="00352697"/>
    <w:rsid w:val="003812EE"/>
    <w:rsid w:val="00381AC6"/>
    <w:rsid w:val="0039065B"/>
    <w:rsid w:val="003B3BBD"/>
    <w:rsid w:val="003B3F17"/>
    <w:rsid w:val="003C0CC4"/>
    <w:rsid w:val="003C6A49"/>
    <w:rsid w:val="003D0D22"/>
    <w:rsid w:val="003D1A92"/>
    <w:rsid w:val="003E07E2"/>
    <w:rsid w:val="003E6054"/>
    <w:rsid w:val="00401793"/>
    <w:rsid w:val="00413F5D"/>
    <w:rsid w:val="0041411D"/>
    <w:rsid w:val="00435B6C"/>
    <w:rsid w:val="00444858"/>
    <w:rsid w:val="00471BBB"/>
    <w:rsid w:val="00480D27"/>
    <w:rsid w:val="00484E62"/>
    <w:rsid w:val="00484FFD"/>
    <w:rsid w:val="004919AD"/>
    <w:rsid w:val="00496952"/>
    <w:rsid w:val="00497AFD"/>
    <w:rsid w:val="00497DBB"/>
    <w:rsid w:val="004A0C14"/>
    <w:rsid w:val="004C3716"/>
    <w:rsid w:val="004C67BC"/>
    <w:rsid w:val="004D18F4"/>
    <w:rsid w:val="004D4168"/>
    <w:rsid w:val="004F23FE"/>
    <w:rsid w:val="004F3A83"/>
    <w:rsid w:val="005050D1"/>
    <w:rsid w:val="00512AE8"/>
    <w:rsid w:val="00526B4B"/>
    <w:rsid w:val="00543049"/>
    <w:rsid w:val="0057053B"/>
    <w:rsid w:val="005B183B"/>
    <w:rsid w:val="00606594"/>
    <w:rsid w:val="00613CCE"/>
    <w:rsid w:val="0063033D"/>
    <w:rsid w:val="00631B01"/>
    <w:rsid w:val="00646624"/>
    <w:rsid w:val="00646A1F"/>
    <w:rsid w:val="0064751B"/>
    <w:rsid w:val="006510A8"/>
    <w:rsid w:val="006554B1"/>
    <w:rsid w:val="00657944"/>
    <w:rsid w:val="00673603"/>
    <w:rsid w:val="00680BB6"/>
    <w:rsid w:val="00695CEF"/>
    <w:rsid w:val="00695E3A"/>
    <w:rsid w:val="006A309E"/>
    <w:rsid w:val="006A3AFD"/>
    <w:rsid w:val="006C5A4F"/>
    <w:rsid w:val="006D45FB"/>
    <w:rsid w:val="006E2EDA"/>
    <w:rsid w:val="006E71ED"/>
    <w:rsid w:val="006F4F85"/>
    <w:rsid w:val="00703139"/>
    <w:rsid w:val="0070532C"/>
    <w:rsid w:val="007107E0"/>
    <w:rsid w:val="00722CF7"/>
    <w:rsid w:val="00727CCF"/>
    <w:rsid w:val="00746EA0"/>
    <w:rsid w:val="00755DAE"/>
    <w:rsid w:val="00760BAE"/>
    <w:rsid w:val="00764110"/>
    <w:rsid w:val="00764565"/>
    <w:rsid w:val="007665BC"/>
    <w:rsid w:val="007714D6"/>
    <w:rsid w:val="007734FC"/>
    <w:rsid w:val="00794F4C"/>
    <w:rsid w:val="007B19E2"/>
    <w:rsid w:val="007C4B33"/>
    <w:rsid w:val="007D7B87"/>
    <w:rsid w:val="007E553C"/>
    <w:rsid w:val="007E6C84"/>
    <w:rsid w:val="007F5F5B"/>
    <w:rsid w:val="008114BF"/>
    <w:rsid w:val="0081738F"/>
    <w:rsid w:val="008316B2"/>
    <w:rsid w:val="00833262"/>
    <w:rsid w:val="0085349B"/>
    <w:rsid w:val="00855FFC"/>
    <w:rsid w:val="00862697"/>
    <w:rsid w:val="00865F6C"/>
    <w:rsid w:val="00866D69"/>
    <w:rsid w:val="00877593"/>
    <w:rsid w:val="008867F1"/>
    <w:rsid w:val="008871CC"/>
    <w:rsid w:val="008A166C"/>
    <w:rsid w:val="008C18F5"/>
    <w:rsid w:val="008C39DF"/>
    <w:rsid w:val="008C4AEC"/>
    <w:rsid w:val="008C769C"/>
    <w:rsid w:val="008D4D2D"/>
    <w:rsid w:val="008E00F4"/>
    <w:rsid w:val="008E0BC6"/>
    <w:rsid w:val="008F350D"/>
    <w:rsid w:val="00901242"/>
    <w:rsid w:val="00903E44"/>
    <w:rsid w:val="00906C05"/>
    <w:rsid w:val="00921CA1"/>
    <w:rsid w:val="00926A6F"/>
    <w:rsid w:val="00941597"/>
    <w:rsid w:val="0095597C"/>
    <w:rsid w:val="00970CCD"/>
    <w:rsid w:val="00977DAB"/>
    <w:rsid w:val="009821F9"/>
    <w:rsid w:val="009A1F1F"/>
    <w:rsid w:val="009A3C09"/>
    <w:rsid w:val="009B5579"/>
    <w:rsid w:val="009C5CF0"/>
    <w:rsid w:val="009E3DCD"/>
    <w:rsid w:val="009F0990"/>
    <w:rsid w:val="009F2E51"/>
    <w:rsid w:val="00A02B45"/>
    <w:rsid w:val="00A14774"/>
    <w:rsid w:val="00A30DA2"/>
    <w:rsid w:val="00A4356A"/>
    <w:rsid w:val="00A5168D"/>
    <w:rsid w:val="00A67C9E"/>
    <w:rsid w:val="00A731B1"/>
    <w:rsid w:val="00A75CFD"/>
    <w:rsid w:val="00A83510"/>
    <w:rsid w:val="00A84B9D"/>
    <w:rsid w:val="00A861E5"/>
    <w:rsid w:val="00A8762E"/>
    <w:rsid w:val="00A96A60"/>
    <w:rsid w:val="00AA058B"/>
    <w:rsid w:val="00AA14EC"/>
    <w:rsid w:val="00AA395C"/>
    <w:rsid w:val="00AB0F58"/>
    <w:rsid w:val="00AE0112"/>
    <w:rsid w:val="00AF091C"/>
    <w:rsid w:val="00AF397E"/>
    <w:rsid w:val="00AF48CB"/>
    <w:rsid w:val="00B12B1F"/>
    <w:rsid w:val="00B27537"/>
    <w:rsid w:val="00B32D21"/>
    <w:rsid w:val="00B44E53"/>
    <w:rsid w:val="00B470BC"/>
    <w:rsid w:val="00B47E8C"/>
    <w:rsid w:val="00B56C0C"/>
    <w:rsid w:val="00B57CD4"/>
    <w:rsid w:val="00B6213D"/>
    <w:rsid w:val="00B67AAB"/>
    <w:rsid w:val="00B7644F"/>
    <w:rsid w:val="00B77F6E"/>
    <w:rsid w:val="00B80F28"/>
    <w:rsid w:val="00B85EB9"/>
    <w:rsid w:val="00B94662"/>
    <w:rsid w:val="00B955AE"/>
    <w:rsid w:val="00BA402D"/>
    <w:rsid w:val="00BB37FA"/>
    <w:rsid w:val="00BB5429"/>
    <w:rsid w:val="00BB79B8"/>
    <w:rsid w:val="00BC613C"/>
    <w:rsid w:val="00BD2EFC"/>
    <w:rsid w:val="00BD6D25"/>
    <w:rsid w:val="00BE413F"/>
    <w:rsid w:val="00BF006D"/>
    <w:rsid w:val="00BF26E2"/>
    <w:rsid w:val="00BF568A"/>
    <w:rsid w:val="00BF5D95"/>
    <w:rsid w:val="00BF6135"/>
    <w:rsid w:val="00C04E09"/>
    <w:rsid w:val="00C13AFC"/>
    <w:rsid w:val="00C13BC6"/>
    <w:rsid w:val="00C42C2D"/>
    <w:rsid w:val="00C619DB"/>
    <w:rsid w:val="00C72915"/>
    <w:rsid w:val="00C73CD9"/>
    <w:rsid w:val="00C762BA"/>
    <w:rsid w:val="00C8034F"/>
    <w:rsid w:val="00C81015"/>
    <w:rsid w:val="00C9705E"/>
    <w:rsid w:val="00CA2F99"/>
    <w:rsid w:val="00CC401A"/>
    <w:rsid w:val="00CE51D8"/>
    <w:rsid w:val="00CE6A53"/>
    <w:rsid w:val="00D2080B"/>
    <w:rsid w:val="00D23E74"/>
    <w:rsid w:val="00D26734"/>
    <w:rsid w:val="00D360DC"/>
    <w:rsid w:val="00D44405"/>
    <w:rsid w:val="00D44EE1"/>
    <w:rsid w:val="00D519A7"/>
    <w:rsid w:val="00D55A42"/>
    <w:rsid w:val="00D55A4D"/>
    <w:rsid w:val="00D609DA"/>
    <w:rsid w:val="00D62CC3"/>
    <w:rsid w:val="00D73B6B"/>
    <w:rsid w:val="00D81CBE"/>
    <w:rsid w:val="00D8292B"/>
    <w:rsid w:val="00D82D33"/>
    <w:rsid w:val="00D92B28"/>
    <w:rsid w:val="00D952C5"/>
    <w:rsid w:val="00DB4695"/>
    <w:rsid w:val="00DC0032"/>
    <w:rsid w:val="00DE6726"/>
    <w:rsid w:val="00DF46D9"/>
    <w:rsid w:val="00E21816"/>
    <w:rsid w:val="00E3055C"/>
    <w:rsid w:val="00E33E17"/>
    <w:rsid w:val="00E37963"/>
    <w:rsid w:val="00E42155"/>
    <w:rsid w:val="00E66187"/>
    <w:rsid w:val="00E91290"/>
    <w:rsid w:val="00E940F3"/>
    <w:rsid w:val="00EA334E"/>
    <w:rsid w:val="00EA4B31"/>
    <w:rsid w:val="00EB66BB"/>
    <w:rsid w:val="00EB76A9"/>
    <w:rsid w:val="00EB7B3C"/>
    <w:rsid w:val="00EC70D3"/>
    <w:rsid w:val="00EF11EB"/>
    <w:rsid w:val="00EF3757"/>
    <w:rsid w:val="00EF5FAD"/>
    <w:rsid w:val="00F06528"/>
    <w:rsid w:val="00F20C41"/>
    <w:rsid w:val="00F2283F"/>
    <w:rsid w:val="00F233E4"/>
    <w:rsid w:val="00F30932"/>
    <w:rsid w:val="00F36165"/>
    <w:rsid w:val="00F40B1E"/>
    <w:rsid w:val="00F608BF"/>
    <w:rsid w:val="00F72406"/>
    <w:rsid w:val="00F73109"/>
    <w:rsid w:val="00F73858"/>
    <w:rsid w:val="00F80334"/>
    <w:rsid w:val="00F955B5"/>
    <w:rsid w:val="00FA5683"/>
    <w:rsid w:val="00FC3C45"/>
    <w:rsid w:val="00FC60A7"/>
    <w:rsid w:val="00FF3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3033D"/>
    <w:rPr>
      <w:sz w:val="24"/>
      <w:szCs w:val="24"/>
    </w:rPr>
  </w:style>
  <w:style w:type="paragraph" w:styleId="Cmsor1">
    <w:name w:val="heading 1"/>
    <w:basedOn w:val="Norml"/>
    <w:next w:val="Norml"/>
    <w:qFormat/>
    <w:rsid w:val="0063033D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63033D"/>
    <w:pPr>
      <w:keepNext/>
      <w:outlineLvl w:val="1"/>
    </w:pPr>
    <w:rPr>
      <w:b/>
      <w:bCs/>
      <w:sz w:val="20"/>
    </w:rPr>
  </w:style>
  <w:style w:type="paragraph" w:styleId="Cmsor3">
    <w:name w:val="heading 3"/>
    <w:basedOn w:val="Norml"/>
    <w:next w:val="Norml"/>
    <w:qFormat/>
    <w:rsid w:val="0063033D"/>
    <w:pPr>
      <w:keepNext/>
      <w:jc w:val="both"/>
      <w:outlineLvl w:val="2"/>
    </w:pPr>
    <w:rPr>
      <w:b/>
      <w:bC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63033D"/>
    <w:pPr>
      <w:jc w:val="center"/>
    </w:pPr>
    <w:rPr>
      <w:b/>
      <w:bCs/>
    </w:rPr>
  </w:style>
  <w:style w:type="paragraph" w:styleId="llb">
    <w:name w:val="footer"/>
    <w:basedOn w:val="Norml"/>
    <w:rsid w:val="0063033D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63033D"/>
  </w:style>
  <w:style w:type="paragraph" w:styleId="lfej">
    <w:name w:val="header"/>
    <w:basedOn w:val="Norml"/>
    <w:rsid w:val="0063033D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sid w:val="0063033D"/>
    <w:pPr>
      <w:jc w:val="both"/>
    </w:pPr>
    <w:rPr>
      <w:sz w:val="20"/>
    </w:rPr>
  </w:style>
  <w:style w:type="paragraph" w:customStyle="1" w:styleId="felsorols-R">
    <w:name w:val="felsorolás-R"/>
    <w:basedOn w:val="Norml"/>
    <w:autoRedefine/>
    <w:rsid w:val="0063033D"/>
    <w:pPr>
      <w:tabs>
        <w:tab w:val="left" w:pos="1418"/>
        <w:tab w:val="left" w:pos="1560"/>
      </w:tabs>
      <w:jc w:val="both"/>
    </w:pPr>
    <w:rPr>
      <w:sz w:val="20"/>
    </w:rPr>
  </w:style>
  <w:style w:type="paragraph" w:customStyle="1" w:styleId="felsorolshosszszveg">
    <w:name w:val="felsorolás hosszú szöveg"/>
    <w:basedOn w:val="Norml"/>
    <w:autoRedefine/>
    <w:rsid w:val="0063033D"/>
    <w:pPr>
      <w:spacing w:after="120"/>
      <w:ind w:left="426"/>
    </w:pPr>
    <w:rPr>
      <w:szCs w:val="20"/>
    </w:rPr>
  </w:style>
  <w:style w:type="paragraph" w:customStyle="1" w:styleId="felsorolssima">
    <w:name w:val="felsorolás sima"/>
    <w:basedOn w:val="felsorolshosszszveg"/>
    <w:rsid w:val="0063033D"/>
    <w:pPr>
      <w:tabs>
        <w:tab w:val="left" w:pos="7371"/>
      </w:tabs>
      <w:spacing w:after="0"/>
      <w:ind w:left="3476" w:hanging="3119"/>
    </w:pPr>
  </w:style>
  <w:style w:type="paragraph" w:styleId="Szvegtrzsbehzssal">
    <w:name w:val="Body Text Indent"/>
    <w:basedOn w:val="Norml"/>
    <w:rsid w:val="0063033D"/>
    <w:pPr>
      <w:ind w:left="357"/>
    </w:pPr>
    <w:rPr>
      <w:szCs w:val="20"/>
    </w:rPr>
  </w:style>
  <w:style w:type="paragraph" w:styleId="Szvegtrzs2">
    <w:name w:val="Body Text 2"/>
    <w:basedOn w:val="Norml"/>
    <w:rsid w:val="0063033D"/>
    <w:pPr>
      <w:jc w:val="both"/>
    </w:pPr>
    <w:rPr>
      <w:sz w:val="18"/>
    </w:rPr>
  </w:style>
  <w:style w:type="character" w:customStyle="1" w:styleId="StlusArial">
    <w:name w:val="Stílus Arial"/>
    <w:basedOn w:val="Bekezdsalapbettpusa"/>
    <w:rsid w:val="0063033D"/>
    <w:rPr>
      <w:rFonts w:ascii="Arial" w:hAnsi="Arial"/>
      <w:sz w:val="24"/>
    </w:rPr>
  </w:style>
  <w:style w:type="paragraph" w:styleId="Szvegtrzs3">
    <w:name w:val="Body Text 3"/>
    <w:basedOn w:val="Norml"/>
    <w:rsid w:val="0063033D"/>
    <w:pPr>
      <w:jc w:val="both"/>
    </w:pPr>
  </w:style>
  <w:style w:type="paragraph" w:styleId="Buborkszveg">
    <w:name w:val="Balloon Text"/>
    <w:basedOn w:val="Norml"/>
    <w:semiHidden/>
    <w:rsid w:val="00BE413F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3227AE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432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2.jpeg"/><Relationship Id="rId18" Type="http://schemas.openxmlformats.org/officeDocument/2006/relationships/image" Target="media/image10.pn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mailto:automobil@axelero.hu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9.png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jpeg"/><Relationship Id="rId24" Type="http://schemas.openxmlformats.org/officeDocument/2006/relationships/image" Target="media/image2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23" Type="http://schemas.openxmlformats.org/officeDocument/2006/relationships/image" Target="media/image15.jpeg"/><Relationship Id="rId28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7.jpeg"/><Relationship Id="rId30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2373</Words>
  <Characters>17746</Characters>
  <Application>Microsoft Office Word</Application>
  <DocSecurity>0</DocSecurity>
  <Lines>147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20079</CharactersWithSpaces>
  <SharedDoc>false</SharedDoc>
  <HLinks>
    <vt:vector size="6" baseType="variant">
      <vt:variant>
        <vt:i4>7471198</vt:i4>
      </vt:variant>
      <vt:variant>
        <vt:i4>0</vt:i4>
      </vt:variant>
      <vt:variant>
        <vt:i4>0</vt:i4>
      </vt:variant>
      <vt:variant>
        <vt:i4>5</vt:i4>
      </vt:variant>
      <vt:variant>
        <vt:lpwstr>mailto:automobil@axelero.hu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Mátyus</dc:creator>
  <cp:keywords/>
  <dc:description/>
  <cp:lastModifiedBy>Envirobest</cp:lastModifiedBy>
  <cp:revision>10</cp:revision>
  <cp:lastPrinted>2015-04-27T09:59:00Z</cp:lastPrinted>
  <dcterms:created xsi:type="dcterms:W3CDTF">2015-04-24T10:15:00Z</dcterms:created>
  <dcterms:modified xsi:type="dcterms:W3CDTF">2015-04-27T10:00:00Z</dcterms:modified>
</cp:coreProperties>
</file>